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8A5" w:rsidRPr="00EC6797" w:rsidRDefault="002D1B90" w:rsidP="00E22A32">
      <w:pPr>
        <w:jc w:val="center"/>
        <w:rPr>
          <w:rFonts w:ascii="Verdana" w:hAnsi="Verdana"/>
          <w:sz w:val="20"/>
        </w:rPr>
      </w:pPr>
      <w:r w:rsidRPr="00EC6797">
        <w:rPr>
          <w:rFonts w:ascii="Verdana" w:hAnsi="Verdana"/>
          <w:noProof/>
          <w:sz w:val="20"/>
          <w:lang w:eastAsia="en-GB"/>
        </w:rPr>
        <w:drawing>
          <wp:inline distT="0" distB="0" distL="0" distR="0" wp14:anchorId="469E883E" wp14:editId="4ADD9E32">
            <wp:extent cx="5266995" cy="1053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ghton_Fringe_L_CMYK.jpg"/>
                    <pic:cNvPicPr/>
                  </pic:nvPicPr>
                  <pic:blipFill>
                    <a:blip r:embed="rId6">
                      <a:extLst>
                        <a:ext uri="{28A0092B-C50C-407E-A947-70E740481C1C}">
                          <a14:useLocalDpi xmlns:a14="http://schemas.microsoft.com/office/drawing/2010/main" val="0"/>
                        </a:ext>
                      </a:extLst>
                    </a:blip>
                    <a:stretch>
                      <a:fillRect/>
                    </a:stretch>
                  </pic:blipFill>
                  <pic:spPr>
                    <a:xfrm>
                      <a:off x="0" y="0"/>
                      <a:ext cx="5266995" cy="1053399"/>
                    </a:xfrm>
                    <a:prstGeom prst="rect">
                      <a:avLst/>
                    </a:prstGeom>
                  </pic:spPr>
                </pic:pic>
              </a:graphicData>
            </a:graphic>
          </wp:inline>
        </w:drawing>
      </w:r>
    </w:p>
    <w:p w:rsidR="002D1B90" w:rsidRPr="00EC6797" w:rsidRDefault="002D1B90" w:rsidP="00E22A32">
      <w:pPr>
        <w:jc w:val="center"/>
        <w:rPr>
          <w:rFonts w:ascii="Verdana" w:hAnsi="Verdana"/>
          <w:sz w:val="20"/>
        </w:rPr>
      </w:pPr>
    </w:p>
    <w:p w:rsidR="002D1B90" w:rsidRPr="00EC6797" w:rsidRDefault="002D1B90" w:rsidP="00E22A32">
      <w:pPr>
        <w:jc w:val="center"/>
        <w:rPr>
          <w:rFonts w:ascii="Verdana" w:hAnsi="Verdana"/>
          <w:sz w:val="20"/>
        </w:rPr>
      </w:pPr>
    </w:p>
    <w:p w:rsidR="006F4FC5" w:rsidRPr="00EC6797" w:rsidRDefault="009478A5" w:rsidP="00E22A32">
      <w:pPr>
        <w:jc w:val="center"/>
        <w:rPr>
          <w:rFonts w:ascii="Verdana" w:hAnsi="Verdana"/>
          <w:b/>
          <w:sz w:val="20"/>
        </w:rPr>
      </w:pPr>
      <w:r w:rsidRPr="00EC6797">
        <w:rPr>
          <w:rFonts w:ascii="Verdana" w:hAnsi="Verdana"/>
          <w:b/>
          <w:sz w:val="20"/>
        </w:rPr>
        <w:t xml:space="preserve">CHILD </w:t>
      </w:r>
      <w:r w:rsidR="00A25336">
        <w:rPr>
          <w:rFonts w:ascii="Verdana" w:hAnsi="Verdana"/>
          <w:b/>
          <w:sz w:val="20"/>
        </w:rPr>
        <w:t>&amp;</w:t>
      </w:r>
      <w:r w:rsidR="0087608A" w:rsidRPr="00EC6797">
        <w:rPr>
          <w:rFonts w:ascii="Verdana" w:hAnsi="Verdana"/>
          <w:b/>
          <w:sz w:val="20"/>
        </w:rPr>
        <w:t xml:space="preserve"> VULNERABLE PERSON </w:t>
      </w:r>
      <w:r w:rsidRPr="00EC6797">
        <w:rPr>
          <w:rFonts w:ascii="Verdana" w:hAnsi="Verdana"/>
          <w:b/>
          <w:sz w:val="20"/>
        </w:rPr>
        <w:t>PROTECTION POLICY COMMITMENT</w:t>
      </w:r>
    </w:p>
    <w:p w:rsidR="009478A5" w:rsidRPr="00EC6797" w:rsidRDefault="009478A5">
      <w:pPr>
        <w:rPr>
          <w:rFonts w:ascii="Verdana" w:hAnsi="Verdana"/>
          <w:sz w:val="20"/>
        </w:rPr>
      </w:pPr>
    </w:p>
    <w:p w:rsidR="008746B1" w:rsidRPr="00EC6797" w:rsidRDefault="008746B1" w:rsidP="008746B1">
      <w:pPr>
        <w:rPr>
          <w:rFonts w:ascii="Verdana" w:hAnsi="Verdana" w:cs="Arial"/>
          <w:sz w:val="20"/>
          <w:szCs w:val="20"/>
        </w:rPr>
      </w:pPr>
      <w:r w:rsidRPr="00EC6797">
        <w:rPr>
          <w:rFonts w:ascii="Verdana" w:hAnsi="Verdana" w:cs="Arial"/>
          <w:sz w:val="20"/>
          <w:szCs w:val="20"/>
        </w:rPr>
        <w:t xml:space="preserve">Brighton Fringe Ltd is aware that there is a need by company members and staff to have a thorough understanding of the responsibilities held when working with </w:t>
      </w:r>
      <w:r w:rsidR="0087608A" w:rsidRPr="00EC6797">
        <w:rPr>
          <w:rFonts w:ascii="Verdana" w:hAnsi="Verdana" w:cs="Arial"/>
          <w:sz w:val="20"/>
          <w:szCs w:val="20"/>
        </w:rPr>
        <w:t>children and vulnerable adults</w:t>
      </w:r>
      <w:r w:rsidR="007C66CE" w:rsidRPr="00EC6797">
        <w:rPr>
          <w:rFonts w:ascii="Verdana" w:hAnsi="Verdana" w:cs="Arial"/>
          <w:sz w:val="20"/>
          <w:szCs w:val="20"/>
        </w:rPr>
        <w:t xml:space="preserve"> to promote the welfare, safety and protection of children and vulnerable people at all times.</w:t>
      </w:r>
      <w:r w:rsidR="007C66CE" w:rsidRPr="00EC6797">
        <w:rPr>
          <w:rFonts w:ascii="Verdana" w:hAnsi="Verdana" w:cs="Arial"/>
          <w:sz w:val="22"/>
        </w:rPr>
        <w:t xml:space="preserve">  </w:t>
      </w:r>
    </w:p>
    <w:p w:rsidR="008746B1" w:rsidRPr="00EC6797" w:rsidRDefault="008746B1">
      <w:pPr>
        <w:rPr>
          <w:rFonts w:ascii="Verdana" w:hAnsi="Verdana" w:cs="Arial"/>
          <w:sz w:val="20"/>
          <w:szCs w:val="20"/>
        </w:rPr>
      </w:pPr>
    </w:p>
    <w:p w:rsidR="007A7654" w:rsidRPr="00EC6797" w:rsidRDefault="007A7654">
      <w:pPr>
        <w:rPr>
          <w:rFonts w:ascii="Verdana" w:hAnsi="Verdana" w:cs="Arial"/>
          <w:sz w:val="20"/>
          <w:szCs w:val="20"/>
        </w:rPr>
      </w:pPr>
      <w:r w:rsidRPr="00EC6797">
        <w:rPr>
          <w:rFonts w:ascii="Verdana" w:hAnsi="Verdana" w:cs="Arial"/>
          <w:sz w:val="20"/>
          <w:szCs w:val="20"/>
        </w:rPr>
        <w:t>The Children Act 1989 defines a child as being up to the age of 18 years old. Extensions of this exist for children who have special needs</w:t>
      </w:r>
    </w:p>
    <w:p w:rsidR="007A7654" w:rsidRPr="00EC6797" w:rsidRDefault="007A7654">
      <w:pPr>
        <w:rPr>
          <w:rFonts w:ascii="Verdana" w:hAnsi="Verdana"/>
          <w:sz w:val="20"/>
        </w:rPr>
      </w:pPr>
    </w:p>
    <w:p w:rsidR="006F4FC5" w:rsidRPr="00EC6797" w:rsidRDefault="009478A5">
      <w:pPr>
        <w:rPr>
          <w:rFonts w:ascii="Verdana" w:hAnsi="Verdana"/>
          <w:b/>
          <w:sz w:val="20"/>
        </w:rPr>
      </w:pPr>
      <w:r w:rsidRPr="00EC6797">
        <w:rPr>
          <w:rFonts w:ascii="Verdana" w:hAnsi="Verdana"/>
          <w:b/>
          <w:sz w:val="20"/>
        </w:rPr>
        <w:t>Brighton Fringe is committed to:</w:t>
      </w:r>
    </w:p>
    <w:p w:rsidR="006F4FC5" w:rsidRPr="00EC6797" w:rsidRDefault="006F4FC5">
      <w:pPr>
        <w:rPr>
          <w:rFonts w:ascii="Verdana" w:hAnsi="Verdana"/>
          <w:sz w:val="20"/>
        </w:rPr>
      </w:pPr>
    </w:p>
    <w:p w:rsidR="009478A5" w:rsidRPr="00EC6797" w:rsidRDefault="008746B1" w:rsidP="008746B1">
      <w:pPr>
        <w:pStyle w:val="ListParagraph"/>
        <w:numPr>
          <w:ilvl w:val="0"/>
          <w:numId w:val="1"/>
        </w:numPr>
        <w:rPr>
          <w:rFonts w:ascii="Verdana" w:hAnsi="Verdana"/>
          <w:sz w:val="20"/>
        </w:rPr>
      </w:pPr>
      <w:r w:rsidRPr="00EC6797">
        <w:rPr>
          <w:rFonts w:ascii="Verdana" w:hAnsi="Verdana"/>
          <w:sz w:val="20"/>
        </w:rPr>
        <w:t>A</w:t>
      </w:r>
      <w:r w:rsidR="002D1B90" w:rsidRPr="00EC6797">
        <w:rPr>
          <w:rFonts w:ascii="Verdana" w:hAnsi="Verdana"/>
          <w:sz w:val="20"/>
        </w:rPr>
        <w:t xml:space="preserve"> belief that all </w:t>
      </w:r>
      <w:r w:rsidR="0087608A" w:rsidRPr="00EC6797">
        <w:rPr>
          <w:rFonts w:ascii="Verdana" w:hAnsi="Verdana" w:cs="Arial"/>
          <w:sz w:val="20"/>
          <w:szCs w:val="20"/>
        </w:rPr>
        <w:t>children and</w:t>
      </w:r>
      <w:r w:rsidR="006F4FC5" w:rsidRPr="00EC6797">
        <w:rPr>
          <w:rFonts w:ascii="Verdana" w:hAnsi="Verdana"/>
          <w:sz w:val="20"/>
        </w:rPr>
        <w:t xml:space="preserve">, regardless of age and background, have at all times and in all situations, the right to enjoy their respective event activities  </w:t>
      </w:r>
    </w:p>
    <w:p w:rsidR="009478A5" w:rsidRPr="00EC6797" w:rsidRDefault="008746B1" w:rsidP="008746B1">
      <w:pPr>
        <w:pStyle w:val="ListParagraph"/>
        <w:numPr>
          <w:ilvl w:val="0"/>
          <w:numId w:val="1"/>
        </w:numPr>
        <w:rPr>
          <w:rFonts w:ascii="Verdana" w:hAnsi="Verdana"/>
          <w:sz w:val="20"/>
        </w:rPr>
      </w:pPr>
      <w:r w:rsidRPr="00EC6797">
        <w:rPr>
          <w:rFonts w:ascii="Verdana" w:hAnsi="Verdana"/>
          <w:sz w:val="20"/>
        </w:rPr>
        <w:t>V</w:t>
      </w:r>
      <w:r w:rsidR="009478A5" w:rsidRPr="00EC6797">
        <w:rPr>
          <w:rFonts w:ascii="Verdana" w:hAnsi="Verdana"/>
          <w:sz w:val="20"/>
        </w:rPr>
        <w:t xml:space="preserve">aluing, respecting and listening to </w:t>
      </w:r>
      <w:r w:rsidR="0087608A" w:rsidRPr="00EC6797">
        <w:rPr>
          <w:rFonts w:ascii="Verdana" w:hAnsi="Verdana" w:cs="Arial"/>
          <w:sz w:val="20"/>
          <w:szCs w:val="20"/>
        </w:rPr>
        <w:t>children and vulnerable adults,</w:t>
      </w:r>
      <w:r w:rsidR="007A7654" w:rsidRPr="00EC6797">
        <w:rPr>
          <w:rFonts w:ascii="Verdana" w:hAnsi="Verdana"/>
          <w:sz w:val="20"/>
        </w:rPr>
        <w:t xml:space="preserve"> and to provide a safe environment for children, </w:t>
      </w:r>
      <w:r w:rsidR="0087608A" w:rsidRPr="00EC6797">
        <w:rPr>
          <w:rFonts w:ascii="Verdana" w:hAnsi="Verdana"/>
          <w:sz w:val="20"/>
        </w:rPr>
        <w:t xml:space="preserve">vulnerable adults, </w:t>
      </w:r>
      <w:r w:rsidR="007A7654" w:rsidRPr="00EC6797">
        <w:rPr>
          <w:rFonts w:ascii="Verdana" w:hAnsi="Verdana"/>
          <w:sz w:val="20"/>
        </w:rPr>
        <w:t>staff and visitors</w:t>
      </w:r>
    </w:p>
    <w:p w:rsidR="009478A5" w:rsidRPr="00EC6797" w:rsidRDefault="008746B1" w:rsidP="008746B1">
      <w:pPr>
        <w:pStyle w:val="ListParagraph"/>
        <w:numPr>
          <w:ilvl w:val="0"/>
          <w:numId w:val="1"/>
        </w:numPr>
        <w:rPr>
          <w:rFonts w:ascii="Verdana" w:hAnsi="Verdana"/>
          <w:sz w:val="20"/>
        </w:rPr>
      </w:pPr>
      <w:r w:rsidRPr="00EC6797">
        <w:rPr>
          <w:rFonts w:ascii="Verdana" w:hAnsi="Verdana"/>
          <w:sz w:val="20"/>
        </w:rPr>
        <w:t>R</w:t>
      </w:r>
      <w:r w:rsidR="009478A5" w:rsidRPr="00EC6797">
        <w:rPr>
          <w:rFonts w:ascii="Verdana" w:hAnsi="Verdana"/>
          <w:sz w:val="20"/>
        </w:rPr>
        <w:t>ecruiting staff safely, ensuring all checks as deemed necessary are made</w:t>
      </w:r>
    </w:p>
    <w:p w:rsidR="009478A5" w:rsidRPr="00EC6797" w:rsidRDefault="008746B1" w:rsidP="008746B1">
      <w:pPr>
        <w:pStyle w:val="ListParagraph"/>
        <w:numPr>
          <w:ilvl w:val="0"/>
          <w:numId w:val="1"/>
        </w:numPr>
        <w:rPr>
          <w:rFonts w:ascii="Verdana" w:hAnsi="Verdana"/>
          <w:sz w:val="20"/>
        </w:rPr>
      </w:pPr>
      <w:r w:rsidRPr="00EC6797">
        <w:rPr>
          <w:rFonts w:ascii="Verdana" w:hAnsi="Verdana"/>
          <w:sz w:val="20"/>
        </w:rPr>
        <w:t>A</w:t>
      </w:r>
      <w:r w:rsidR="0087608A" w:rsidRPr="00EC6797">
        <w:rPr>
          <w:rFonts w:ascii="Verdana" w:hAnsi="Verdana"/>
          <w:sz w:val="20"/>
        </w:rPr>
        <w:t xml:space="preserve">dopting </w:t>
      </w:r>
      <w:r w:rsidR="0087608A" w:rsidRPr="00EC6797">
        <w:rPr>
          <w:rFonts w:ascii="Verdana" w:hAnsi="Verdana" w:cs="Arial"/>
          <w:sz w:val="20"/>
          <w:szCs w:val="20"/>
        </w:rPr>
        <w:t xml:space="preserve">child and vulnerable adults </w:t>
      </w:r>
      <w:r w:rsidR="009478A5" w:rsidRPr="00EC6797">
        <w:rPr>
          <w:rFonts w:ascii="Verdana" w:hAnsi="Verdana"/>
          <w:sz w:val="20"/>
        </w:rPr>
        <w:t>protection systems and procedures for Staff</w:t>
      </w:r>
    </w:p>
    <w:p w:rsidR="009478A5" w:rsidRPr="00EC6797" w:rsidRDefault="008746B1" w:rsidP="008746B1">
      <w:pPr>
        <w:pStyle w:val="ListParagraph"/>
        <w:numPr>
          <w:ilvl w:val="0"/>
          <w:numId w:val="1"/>
        </w:numPr>
        <w:rPr>
          <w:rFonts w:ascii="Verdana" w:hAnsi="Verdana"/>
          <w:sz w:val="20"/>
        </w:rPr>
      </w:pPr>
      <w:r w:rsidRPr="00EC6797">
        <w:rPr>
          <w:rFonts w:ascii="Verdana" w:hAnsi="Verdana"/>
          <w:sz w:val="20"/>
        </w:rPr>
        <w:t>P</w:t>
      </w:r>
      <w:r w:rsidR="009478A5" w:rsidRPr="00EC6797">
        <w:rPr>
          <w:rFonts w:ascii="Verdana" w:hAnsi="Verdana"/>
          <w:sz w:val="20"/>
        </w:rPr>
        <w:t xml:space="preserve">roviding a common understanding of </w:t>
      </w:r>
      <w:r w:rsidR="0087608A" w:rsidRPr="00EC6797">
        <w:rPr>
          <w:rFonts w:ascii="Verdana" w:hAnsi="Verdana" w:cs="Arial"/>
          <w:sz w:val="20"/>
          <w:szCs w:val="20"/>
        </w:rPr>
        <w:t xml:space="preserve">child and vulnerable adults </w:t>
      </w:r>
      <w:r w:rsidR="0087608A" w:rsidRPr="00EC6797">
        <w:rPr>
          <w:rFonts w:ascii="Verdana" w:hAnsi="Verdana"/>
          <w:sz w:val="20"/>
        </w:rPr>
        <w:t>protection</w:t>
      </w:r>
      <w:r w:rsidR="009478A5" w:rsidRPr="00EC6797">
        <w:rPr>
          <w:rFonts w:ascii="Verdana" w:hAnsi="Verdana"/>
          <w:sz w:val="20"/>
        </w:rPr>
        <w:t xml:space="preserve"> issues </w:t>
      </w:r>
      <w:r w:rsidR="0087608A" w:rsidRPr="00EC6797">
        <w:rPr>
          <w:rFonts w:ascii="Verdana" w:hAnsi="Verdana"/>
          <w:sz w:val="20"/>
        </w:rPr>
        <w:t xml:space="preserve">in </w:t>
      </w:r>
      <w:r w:rsidR="009478A5" w:rsidRPr="00EC6797">
        <w:rPr>
          <w:rFonts w:ascii="Verdana" w:hAnsi="Verdana"/>
          <w:sz w:val="20"/>
        </w:rPr>
        <w:t>planning and practice</w:t>
      </w:r>
    </w:p>
    <w:p w:rsidR="009478A5" w:rsidRPr="00EC6797" w:rsidRDefault="008746B1" w:rsidP="008746B1">
      <w:pPr>
        <w:pStyle w:val="ListParagraph"/>
        <w:numPr>
          <w:ilvl w:val="0"/>
          <w:numId w:val="1"/>
        </w:numPr>
        <w:rPr>
          <w:rFonts w:ascii="Verdana" w:hAnsi="Verdana"/>
          <w:sz w:val="20"/>
        </w:rPr>
      </w:pPr>
      <w:r w:rsidRPr="00EC6797">
        <w:rPr>
          <w:rFonts w:ascii="Verdana" w:hAnsi="Verdana"/>
          <w:sz w:val="20"/>
        </w:rPr>
        <w:t>S</w:t>
      </w:r>
      <w:r w:rsidR="009478A5" w:rsidRPr="00EC6797">
        <w:rPr>
          <w:rFonts w:ascii="Verdana" w:hAnsi="Verdana"/>
          <w:sz w:val="20"/>
        </w:rPr>
        <w:t xml:space="preserve">haring </w:t>
      </w:r>
      <w:r w:rsidR="0087608A" w:rsidRPr="00EC6797">
        <w:rPr>
          <w:rFonts w:ascii="Verdana" w:hAnsi="Verdana" w:cs="Arial"/>
          <w:sz w:val="20"/>
          <w:szCs w:val="20"/>
        </w:rPr>
        <w:t xml:space="preserve">child and vulnerable adults </w:t>
      </w:r>
      <w:r w:rsidR="0087608A" w:rsidRPr="00EC6797">
        <w:rPr>
          <w:rFonts w:ascii="Verdana" w:hAnsi="Verdana"/>
          <w:sz w:val="20"/>
        </w:rPr>
        <w:t xml:space="preserve">protection </w:t>
      </w:r>
      <w:r w:rsidR="009478A5" w:rsidRPr="00EC6797">
        <w:rPr>
          <w:rFonts w:ascii="Verdana" w:hAnsi="Verdana"/>
          <w:sz w:val="20"/>
        </w:rPr>
        <w:t>information and practice with staff, children and parents/carers and guardians and such Agencies who need to know</w:t>
      </w:r>
      <w:r w:rsidR="0087608A" w:rsidRPr="00EC6797">
        <w:rPr>
          <w:rFonts w:ascii="Verdana" w:hAnsi="Verdana"/>
          <w:sz w:val="20"/>
        </w:rPr>
        <w:t xml:space="preserve"> </w:t>
      </w:r>
    </w:p>
    <w:p w:rsidR="009478A5" w:rsidRPr="00EC6797" w:rsidRDefault="008746B1" w:rsidP="008746B1">
      <w:pPr>
        <w:pStyle w:val="ListParagraph"/>
        <w:numPr>
          <w:ilvl w:val="0"/>
          <w:numId w:val="1"/>
        </w:numPr>
        <w:rPr>
          <w:rFonts w:ascii="Verdana" w:hAnsi="Verdana"/>
          <w:sz w:val="20"/>
        </w:rPr>
      </w:pPr>
      <w:r w:rsidRPr="00EC6797">
        <w:rPr>
          <w:rFonts w:ascii="Verdana" w:hAnsi="Verdana"/>
          <w:sz w:val="20"/>
        </w:rPr>
        <w:t>P</w:t>
      </w:r>
      <w:r w:rsidR="009478A5" w:rsidRPr="00EC6797">
        <w:rPr>
          <w:rFonts w:ascii="Verdana" w:hAnsi="Verdana"/>
          <w:sz w:val="20"/>
        </w:rPr>
        <w:t>roviding effective management of staff through supervision, support and training and to provide adequate resources  to implement this policy and to see, that it is communicated and understood</w:t>
      </w:r>
    </w:p>
    <w:p w:rsidR="007A7654" w:rsidRPr="00EC6797" w:rsidRDefault="008746B1" w:rsidP="008746B1">
      <w:pPr>
        <w:pStyle w:val="ListParagraph"/>
        <w:numPr>
          <w:ilvl w:val="0"/>
          <w:numId w:val="1"/>
        </w:numPr>
        <w:rPr>
          <w:rFonts w:ascii="Verdana" w:hAnsi="Verdana"/>
          <w:sz w:val="20"/>
        </w:rPr>
      </w:pPr>
      <w:r w:rsidRPr="00EC6797">
        <w:rPr>
          <w:rFonts w:ascii="Verdana" w:hAnsi="Verdana"/>
          <w:sz w:val="20"/>
        </w:rPr>
        <w:t>T</w:t>
      </w:r>
      <w:r w:rsidR="009478A5" w:rsidRPr="00EC6797">
        <w:rPr>
          <w:rFonts w:ascii="Verdana" w:hAnsi="Verdana"/>
          <w:sz w:val="20"/>
        </w:rPr>
        <w:t>o review this commitment as appropriate to reflect new legal and other regulatory developments</w:t>
      </w:r>
    </w:p>
    <w:p w:rsidR="007A7654" w:rsidRPr="00EC6797" w:rsidRDefault="007A7654">
      <w:pPr>
        <w:rPr>
          <w:rFonts w:ascii="Verdana" w:hAnsi="Verdana"/>
          <w:sz w:val="20"/>
        </w:rPr>
      </w:pPr>
    </w:p>
    <w:p w:rsidR="006F4FC5" w:rsidRPr="00EC6797" w:rsidRDefault="006F4FC5">
      <w:pPr>
        <w:rPr>
          <w:rFonts w:ascii="Verdana" w:hAnsi="Verdana"/>
          <w:b/>
          <w:sz w:val="20"/>
        </w:rPr>
      </w:pPr>
      <w:r w:rsidRPr="00EC6797">
        <w:rPr>
          <w:rFonts w:ascii="Verdana" w:hAnsi="Verdana"/>
          <w:b/>
          <w:sz w:val="20"/>
        </w:rPr>
        <w:t>POLICY REMIT</w:t>
      </w:r>
    </w:p>
    <w:p w:rsidR="006F4FC5" w:rsidRPr="00EC6797" w:rsidRDefault="006F4FC5">
      <w:pPr>
        <w:rPr>
          <w:rFonts w:ascii="Verdana" w:hAnsi="Verdana"/>
          <w:sz w:val="20"/>
        </w:rPr>
      </w:pPr>
    </w:p>
    <w:p w:rsidR="00CD0E7A" w:rsidRDefault="00CD0E7A">
      <w:pPr>
        <w:rPr>
          <w:rFonts w:ascii="Verdana" w:hAnsi="Verdana"/>
          <w:sz w:val="20"/>
          <w:szCs w:val="20"/>
        </w:rPr>
      </w:pPr>
      <w:r w:rsidRPr="00CD0E7A">
        <w:rPr>
          <w:rFonts w:ascii="Verdana" w:hAnsi="Verdana"/>
          <w:sz w:val="20"/>
          <w:szCs w:val="20"/>
        </w:rPr>
        <w:t>The welfare, safety and protection of children and vulnerable people is of paramount importance and we believe that every child and vulnerable adult regardless of age, disability, gender, racial or ethnic origin, religious belief and sexual identity, has the right to be protected from abuse and harm at all times during activities organi</w:t>
      </w:r>
      <w:r w:rsidR="00D1771B">
        <w:rPr>
          <w:rFonts w:ascii="Verdana" w:hAnsi="Verdana"/>
          <w:sz w:val="20"/>
          <w:szCs w:val="20"/>
        </w:rPr>
        <w:t>s</w:t>
      </w:r>
      <w:r w:rsidRPr="00CD0E7A">
        <w:rPr>
          <w:rFonts w:ascii="Verdana" w:hAnsi="Verdana"/>
          <w:sz w:val="20"/>
          <w:szCs w:val="20"/>
        </w:rPr>
        <w:t>ed and managed directly by Brighton Fringe.</w:t>
      </w:r>
    </w:p>
    <w:p w:rsidR="00CD0E7A" w:rsidRPr="00EC6797" w:rsidRDefault="00CD0E7A">
      <w:pPr>
        <w:rPr>
          <w:rFonts w:ascii="Verdana" w:hAnsi="Verdana"/>
          <w:sz w:val="20"/>
        </w:rPr>
      </w:pPr>
    </w:p>
    <w:p w:rsidR="00104D70" w:rsidRPr="00EC6797" w:rsidRDefault="00104D70">
      <w:pPr>
        <w:rPr>
          <w:rFonts w:ascii="Verdana" w:hAnsi="Verdana"/>
          <w:sz w:val="20"/>
        </w:rPr>
      </w:pPr>
      <w:r w:rsidRPr="00EC6797">
        <w:rPr>
          <w:rFonts w:ascii="Verdana" w:hAnsi="Verdana"/>
          <w:sz w:val="20"/>
        </w:rPr>
        <w:t>Child protection is the responsibility of every adult who has an involvement with children. It is the duty of all staff and volunteers working for Brighton Fringe to prevent the physical, sexual or emotional abuse of all children with whom they come into contact through the course of their employment.</w:t>
      </w:r>
    </w:p>
    <w:p w:rsidR="00104D70" w:rsidRPr="00EC6797" w:rsidRDefault="00104D70">
      <w:pPr>
        <w:rPr>
          <w:rFonts w:ascii="Verdana" w:hAnsi="Verdana"/>
          <w:sz w:val="20"/>
        </w:rPr>
      </w:pPr>
    </w:p>
    <w:p w:rsidR="0046136F" w:rsidRPr="00EC6797" w:rsidRDefault="00104D70">
      <w:pPr>
        <w:rPr>
          <w:rFonts w:ascii="Verdana" w:hAnsi="Verdana"/>
          <w:sz w:val="20"/>
        </w:rPr>
      </w:pPr>
      <w:r w:rsidRPr="00EC6797">
        <w:rPr>
          <w:rFonts w:ascii="Verdana" w:hAnsi="Verdana"/>
          <w:sz w:val="20"/>
        </w:rPr>
        <w:t xml:space="preserve">Adults working with children </w:t>
      </w:r>
      <w:r w:rsidR="00860F46" w:rsidRPr="00EC6797">
        <w:rPr>
          <w:rFonts w:ascii="Verdana" w:hAnsi="Verdana"/>
          <w:sz w:val="20"/>
        </w:rPr>
        <w:t xml:space="preserve">and vulnerable adults </w:t>
      </w:r>
      <w:r w:rsidRPr="00EC6797">
        <w:rPr>
          <w:rFonts w:ascii="Verdana" w:hAnsi="Verdana"/>
          <w:sz w:val="20"/>
        </w:rPr>
        <w:t>must be provided with safeguards and made aware of best practice so that they can b</w:t>
      </w:r>
      <w:r w:rsidR="0046136F" w:rsidRPr="00EC6797">
        <w:rPr>
          <w:rFonts w:ascii="Verdana" w:hAnsi="Verdana"/>
          <w:sz w:val="20"/>
        </w:rPr>
        <w:t>e protected from wrongful allegations.</w:t>
      </w:r>
    </w:p>
    <w:p w:rsidR="0046136F" w:rsidRPr="00EC6797" w:rsidRDefault="0046136F">
      <w:pPr>
        <w:rPr>
          <w:rFonts w:ascii="Verdana" w:hAnsi="Verdana"/>
          <w:sz w:val="20"/>
        </w:rPr>
      </w:pPr>
    </w:p>
    <w:p w:rsidR="00EC1B47" w:rsidRPr="00EC6797" w:rsidRDefault="0046136F">
      <w:pPr>
        <w:rPr>
          <w:rFonts w:ascii="Verdana" w:hAnsi="Verdana"/>
          <w:sz w:val="20"/>
        </w:rPr>
      </w:pPr>
      <w:r w:rsidRPr="00EC6797">
        <w:rPr>
          <w:rFonts w:ascii="Verdana" w:hAnsi="Verdana"/>
          <w:sz w:val="20"/>
        </w:rPr>
        <w:t>This policy applies to all employee</w:t>
      </w:r>
      <w:r w:rsidR="00EC1B47" w:rsidRPr="00EC6797">
        <w:rPr>
          <w:rFonts w:ascii="Verdana" w:hAnsi="Verdana"/>
          <w:sz w:val="20"/>
        </w:rPr>
        <w:t>s</w:t>
      </w:r>
      <w:r w:rsidR="00CD0E7A">
        <w:rPr>
          <w:rFonts w:ascii="Verdana" w:hAnsi="Verdana"/>
          <w:sz w:val="20"/>
        </w:rPr>
        <w:t>, contractors</w:t>
      </w:r>
      <w:r w:rsidRPr="00EC6797">
        <w:rPr>
          <w:rFonts w:ascii="Verdana" w:hAnsi="Verdana"/>
          <w:sz w:val="20"/>
        </w:rPr>
        <w:t xml:space="preserve"> and volunteers of Brighton Fringe.</w:t>
      </w:r>
    </w:p>
    <w:p w:rsidR="00EC1B47" w:rsidRPr="00EC6797" w:rsidRDefault="00EC1B47">
      <w:pPr>
        <w:rPr>
          <w:rFonts w:ascii="Verdana" w:hAnsi="Verdana"/>
          <w:sz w:val="20"/>
        </w:rPr>
      </w:pPr>
    </w:p>
    <w:p w:rsidR="00EC1B47" w:rsidRPr="00EC6797" w:rsidRDefault="00EC1B47">
      <w:pPr>
        <w:rPr>
          <w:rFonts w:ascii="Verdana" w:hAnsi="Verdana"/>
          <w:b/>
          <w:sz w:val="20"/>
        </w:rPr>
      </w:pPr>
      <w:r w:rsidRPr="00EC6797">
        <w:rPr>
          <w:rFonts w:ascii="Verdana" w:hAnsi="Verdana"/>
          <w:b/>
          <w:sz w:val="20"/>
        </w:rPr>
        <w:t>AWARENESS AND PREVENTION</w:t>
      </w:r>
    </w:p>
    <w:p w:rsidR="00EC1B47" w:rsidRPr="00EC6797" w:rsidRDefault="00EC1B47">
      <w:pPr>
        <w:rPr>
          <w:rFonts w:ascii="Verdana" w:hAnsi="Verdana"/>
          <w:sz w:val="20"/>
        </w:rPr>
      </w:pPr>
    </w:p>
    <w:p w:rsidR="00EC1B47" w:rsidRPr="00EC6797" w:rsidRDefault="00EC1B47">
      <w:pPr>
        <w:rPr>
          <w:rFonts w:ascii="Verdana" w:hAnsi="Verdana"/>
          <w:sz w:val="20"/>
        </w:rPr>
      </w:pPr>
      <w:r w:rsidRPr="00EC6797">
        <w:rPr>
          <w:rFonts w:ascii="Verdana" w:hAnsi="Verdana"/>
          <w:sz w:val="20"/>
        </w:rPr>
        <w:t>Employees</w:t>
      </w:r>
      <w:r w:rsidR="00CD0E7A">
        <w:rPr>
          <w:rFonts w:ascii="Verdana" w:hAnsi="Verdana"/>
          <w:sz w:val="20"/>
        </w:rPr>
        <w:t>, contractors</w:t>
      </w:r>
      <w:r w:rsidRPr="00EC6797">
        <w:rPr>
          <w:rFonts w:ascii="Verdana" w:hAnsi="Verdana"/>
          <w:sz w:val="20"/>
        </w:rPr>
        <w:t xml:space="preserve"> and volunteers working for Brighton Fringe recognise that there are four main types of abuse suffered by children. These are physical abuse, sexual abuse, </w:t>
      </w:r>
      <w:r w:rsidRPr="00EC6797">
        <w:rPr>
          <w:rFonts w:ascii="Verdana" w:hAnsi="Verdana"/>
          <w:sz w:val="20"/>
        </w:rPr>
        <w:lastRenderedPageBreak/>
        <w:t>emotional abuse and neglect.</w:t>
      </w:r>
      <w:r w:rsidR="00266396" w:rsidRPr="00EC6797">
        <w:rPr>
          <w:rFonts w:ascii="Verdana" w:hAnsi="Verdana"/>
          <w:sz w:val="20"/>
        </w:rPr>
        <w:t xml:space="preserve"> An extended category list of all such abus</w:t>
      </w:r>
      <w:r w:rsidR="002D1B90" w:rsidRPr="00EC6797">
        <w:rPr>
          <w:rFonts w:ascii="Verdana" w:hAnsi="Verdana"/>
          <w:sz w:val="20"/>
        </w:rPr>
        <w:t>es is</w:t>
      </w:r>
      <w:r w:rsidR="00266396" w:rsidRPr="00EC6797">
        <w:rPr>
          <w:rFonts w:ascii="Verdana" w:hAnsi="Verdana"/>
          <w:sz w:val="20"/>
        </w:rPr>
        <w:t xml:space="preserve"> found on appendix 1.</w:t>
      </w:r>
    </w:p>
    <w:p w:rsidR="00EC1B47" w:rsidRPr="00EC6797" w:rsidRDefault="00EC1B47">
      <w:pPr>
        <w:rPr>
          <w:rFonts w:ascii="Verdana" w:hAnsi="Verdana"/>
          <w:sz w:val="20"/>
        </w:rPr>
      </w:pPr>
    </w:p>
    <w:p w:rsidR="00EC1B47" w:rsidRPr="00EC6797" w:rsidRDefault="00EC1B47">
      <w:pPr>
        <w:rPr>
          <w:rFonts w:ascii="Verdana" w:hAnsi="Verdana"/>
          <w:sz w:val="20"/>
        </w:rPr>
      </w:pPr>
      <w:r w:rsidRPr="00EC6797">
        <w:rPr>
          <w:rFonts w:ascii="Verdana" w:hAnsi="Verdana"/>
          <w:sz w:val="20"/>
        </w:rPr>
        <w:t xml:space="preserve">All Brighton Fringe employees and volunteers have been made aware of Brighton Fringe’s child </w:t>
      </w:r>
      <w:r w:rsidR="00860F46" w:rsidRPr="00EC6797">
        <w:rPr>
          <w:rFonts w:ascii="Verdana" w:hAnsi="Verdana"/>
          <w:sz w:val="20"/>
        </w:rPr>
        <w:t xml:space="preserve">and vulnerable adult </w:t>
      </w:r>
      <w:r w:rsidRPr="00EC6797">
        <w:rPr>
          <w:rFonts w:ascii="Verdana" w:hAnsi="Verdana"/>
          <w:sz w:val="20"/>
        </w:rPr>
        <w:t>p</w:t>
      </w:r>
      <w:r w:rsidR="00860F46" w:rsidRPr="00EC6797">
        <w:rPr>
          <w:rFonts w:ascii="Verdana" w:hAnsi="Verdana"/>
          <w:sz w:val="20"/>
        </w:rPr>
        <w:t>rotection policy and guidelines.</w:t>
      </w:r>
    </w:p>
    <w:p w:rsidR="00860F46" w:rsidRPr="00EC6797" w:rsidRDefault="00860F46">
      <w:pPr>
        <w:rPr>
          <w:rFonts w:ascii="Verdana" w:hAnsi="Verdana"/>
          <w:sz w:val="20"/>
        </w:rPr>
      </w:pPr>
    </w:p>
    <w:p w:rsidR="00EC1B47" w:rsidRPr="00EC6797" w:rsidRDefault="00EC1B47">
      <w:pPr>
        <w:rPr>
          <w:rFonts w:ascii="Verdana" w:hAnsi="Verdana"/>
          <w:sz w:val="20"/>
        </w:rPr>
      </w:pPr>
      <w:r w:rsidRPr="00EC6797">
        <w:rPr>
          <w:rFonts w:ascii="Verdana" w:hAnsi="Verdana"/>
          <w:sz w:val="20"/>
        </w:rPr>
        <w:t>Through awareness and good practice, Brighton Fringe employees and volunteers can minimise the risk of abuse to childr</w:t>
      </w:r>
      <w:r w:rsidR="002D1B90" w:rsidRPr="00EC6797">
        <w:rPr>
          <w:rFonts w:ascii="Verdana" w:hAnsi="Verdana"/>
          <w:sz w:val="20"/>
        </w:rPr>
        <w:t xml:space="preserve">en </w:t>
      </w:r>
      <w:r w:rsidR="00860F46" w:rsidRPr="00EC6797">
        <w:rPr>
          <w:rFonts w:ascii="Verdana" w:hAnsi="Verdana"/>
          <w:sz w:val="20"/>
        </w:rPr>
        <w:t xml:space="preserve">and vulnerable adults </w:t>
      </w:r>
      <w:r w:rsidR="002D1B90" w:rsidRPr="00EC6797">
        <w:rPr>
          <w:rFonts w:ascii="Verdana" w:hAnsi="Verdana"/>
          <w:sz w:val="20"/>
        </w:rPr>
        <w:t xml:space="preserve">and also protect themselves </w:t>
      </w:r>
      <w:r w:rsidRPr="00EC6797">
        <w:rPr>
          <w:rFonts w:ascii="Verdana" w:hAnsi="Verdana"/>
          <w:sz w:val="20"/>
        </w:rPr>
        <w:t xml:space="preserve">against false allegations of abuse. </w:t>
      </w:r>
    </w:p>
    <w:p w:rsidR="00EC1B47" w:rsidRPr="00EC6797" w:rsidRDefault="00EC1B47">
      <w:pPr>
        <w:rPr>
          <w:rFonts w:ascii="Verdana" w:hAnsi="Verdana"/>
          <w:sz w:val="20"/>
        </w:rPr>
      </w:pPr>
    </w:p>
    <w:p w:rsidR="00BB4682" w:rsidRPr="00EC6797" w:rsidRDefault="00EC1B47">
      <w:pPr>
        <w:rPr>
          <w:rFonts w:ascii="Verdana" w:hAnsi="Verdana"/>
          <w:sz w:val="20"/>
        </w:rPr>
      </w:pPr>
      <w:r w:rsidRPr="00EC6797">
        <w:rPr>
          <w:rFonts w:ascii="Verdana" w:hAnsi="Verdana"/>
          <w:sz w:val="20"/>
        </w:rPr>
        <w:t xml:space="preserve">Brighton Fringe is committed to careful planning of appropriate activities for children and </w:t>
      </w:r>
      <w:r w:rsidR="00860F46" w:rsidRPr="00EC6797">
        <w:rPr>
          <w:rFonts w:ascii="Verdana" w:hAnsi="Verdana"/>
          <w:sz w:val="20"/>
        </w:rPr>
        <w:t xml:space="preserve">vulnerable adults </w:t>
      </w:r>
      <w:r w:rsidR="00BB4682" w:rsidRPr="00EC6797">
        <w:rPr>
          <w:rFonts w:ascii="Verdana" w:hAnsi="Verdana"/>
          <w:sz w:val="20"/>
        </w:rPr>
        <w:t>in order to minimise situations where abuse could occur.</w:t>
      </w:r>
    </w:p>
    <w:p w:rsidR="00BB4682" w:rsidRPr="00EC6797" w:rsidRDefault="00BB4682">
      <w:pPr>
        <w:rPr>
          <w:rFonts w:ascii="Verdana" w:hAnsi="Verdana"/>
          <w:sz w:val="20"/>
        </w:rPr>
      </w:pPr>
    </w:p>
    <w:p w:rsidR="00BB4682" w:rsidRPr="00EC6797" w:rsidRDefault="00BB4682">
      <w:pPr>
        <w:rPr>
          <w:rFonts w:ascii="Verdana" w:hAnsi="Verdana"/>
          <w:b/>
          <w:sz w:val="20"/>
        </w:rPr>
      </w:pPr>
      <w:r w:rsidRPr="00EC6797">
        <w:rPr>
          <w:rFonts w:ascii="Verdana" w:hAnsi="Verdana"/>
          <w:b/>
          <w:sz w:val="20"/>
        </w:rPr>
        <w:t>RECRUITMENT</w:t>
      </w:r>
    </w:p>
    <w:p w:rsidR="00BB4682" w:rsidRPr="00EC6797" w:rsidRDefault="00BB4682">
      <w:pPr>
        <w:rPr>
          <w:rFonts w:ascii="Verdana" w:hAnsi="Verdana"/>
          <w:sz w:val="20"/>
        </w:rPr>
      </w:pPr>
    </w:p>
    <w:p w:rsidR="00CD0E7A" w:rsidRDefault="00CD0E7A" w:rsidP="00CD0E7A">
      <w:pPr>
        <w:pStyle w:val="Body"/>
        <w:rPr>
          <w:rFonts w:ascii="Verdana" w:eastAsia="Verdana" w:hAnsi="Verdana" w:cs="Verdana"/>
          <w:sz w:val="20"/>
          <w:szCs w:val="20"/>
        </w:rPr>
      </w:pPr>
      <w:r>
        <w:rPr>
          <w:rFonts w:ascii="Verdana" w:hAnsi="Verdana"/>
          <w:sz w:val="20"/>
          <w:szCs w:val="20"/>
          <w:lang w:val="en-US"/>
        </w:rPr>
        <w:t>Brighton Fringe employees and volunteers will be carefully selected, trained and monitored to ensure that children with whom they may come into contact are protected.</w:t>
      </w:r>
    </w:p>
    <w:p w:rsidR="00CD0E7A" w:rsidRDefault="00CD0E7A" w:rsidP="00CD0E7A">
      <w:pPr>
        <w:rPr>
          <w:rFonts w:ascii="Verdana" w:hAnsi="Verdana"/>
          <w:sz w:val="20"/>
        </w:rPr>
      </w:pPr>
    </w:p>
    <w:p w:rsidR="00CD0E7A" w:rsidRPr="00CD0E7A" w:rsidRDefault="00CD0E7A" w:rsidP="00CD0E7A">
      <w:pPr>
        <w:rPr>
          <w:rFonts w:ascii="Verdana" w:hAnsi="Verdana"/>
          <w:sz w:val="20"/>
        </w:rPr>
      </w:pPr>
      <w:r w:rsidRPr="00CD0E7A">
        <w:rPr>
          <w:rFonts w:ascii="Verdana" w:hAnsi="Verdana"/>
          <w:sz w:val="20"/>
        </w:rPr>
        <w:t xml:space="preserve">It is recognised that abuse is facilitated when an abuser can find an opportunity to be alone with a child or other vulnerable person. The risk that abuse may occur where an abuser can maintain regular contact in order to build a relationship with the child or other vulnerable person. Whenever possible we will encourage an “open environment” avoiding private or unobserved situations discourage the keeping of secrets.  </w:t>
      </w:r>
    </w:p>
    <w:p w:rsidR="00CD0E7A" w:rsidRPr="00CD0E7A" w:rsidRDefault="00CD0E7A" w:rsidP="00CD0E7A">
      <w:pPr>
        <w:rPr>
          <w:rFonts w:ascii="Verdana" w:hAnsi="Verdana"/>
          <w:sz w:val="20"/>
        </w:rPr>
      </w:pPr>
    </w:p>
    <w:p w:rsidR="00E315A9" w:rsidRDefault="00CD0E7A" w:rsidP="00CD0E7A">
      <w:pPr>
        <w:rPr>
          <w:rFonts w:ascii="Verdana" w:hAnsi="Verdana"/>
          <w:sz w:val="20"/>
        </w:rPr>
      </w:pPr>
      <w:r>
        <w:rPr>
          <w:rFonts w:ascii="Verdana" w:hAnsi="Verdana"/>
          <w:sz w:val="20"/>
        </w:rPr>
        <w:t>I</w:t>
      </w:r>
      <w:r w:rsidRPr="00CD0E7A">
        <w:rPr>
          <w:rFonts w:ascii="Verdana" w:hAnsi="Verdana"/>
          <w:sz w:val="20"/>
        </w:rPr>
        <w:t xml:space="preserve">t is the policy of Brighton Fringe that, at present, staff are not responsible for looking after children. A teacher, a parent or other appropriate adult should always accompany children or vulnerable people and Brighton Fringe employees, contractors and volunteers should not therefore find themselves in a situation where they are alone with a child.  It is </w:t>
      </w:r>
      <w:r>
        <w:rPr>
          <w:rFonts w:ascii="Verdana" w:hAnsi="Verdana"/>
          <w:sz w:val="20"/>
        </w:rPr>
        <w:t xml:space="preserve">therefore </w:t>
      </w:r>
      <w:r w:rsidRPr="00CD0E7A">
        <w:rPr>
          <w:rFonts w:ascii="Verdana" w:hAnsi="Verdana"/>
          <w:sz w:val="20"/>
        </w:rPr>
        <w:t xml:space="preserve">not necessary for Brighton Fringe employees, contractors or volunteers to be checked </w:t>
      </w:r>
      <w:r w:rsidR="00A220D1">
        <w:rPr>
          <w:rFonts w:ascii="Verdana" w:hAnsi="Verdana"/>
          <w:sz w:val="20"/>
        </w:rPr>
        <w:t xml:space="preserve">with </w:t>
      </w:r>
      <w:r w:rsidR="00A220D1" w:rsidRPr="00CD0E7A">
        <w:rPr>
          <w:rFonts w:ascii="Verdana" w:hAnsi="Verdana"/>
          <w:sz w:val="20"/>
        </w:rPr>
        <w:t xml:space="preserve">Disclosure and Barring Service </w:t>
      </w:r>
      <w:r w:rsidRPr="00CD0E7A">
        <w:rPr>
          <w:rFonts w:ascii="Verdana" w:hAnsi="Verdana"/>
          <w:sz w:val="20"/>
        </w:rPr>
        <w:t>as a matter of course.</w:t>
      </w:r>
      <w:r>
        <w:rPr>
          <w:rFonts w:ascii="Verdana" w:hAnsi="Verdana"/>
          <w:sz w:val="20"/>
        </w:rPr>
        <w:t xml:space="preserve"> </w:t>
      </w:r>
    </w:p>
    <w:p w:rsidR="00CD0E7A" w:rsidRDefault="00CD0E7A" w:rsidP="00CD0E7A">
      <w:pPr>
        <w:rPr>
          <w:rFonts w:ascii="Verdana" w:hAnsi="Verdana"/>
          <w:sz w:val="20"/>
        </w:rPr>
      </w:pPr>
    </w:p>
    <w:p w:rsidR="00CD0E7A" w:rsidRPr="00EC6797" w:rsidRDefault="00CD0E7A" w:rsidP="00CD0E7A">
      <w:pPr>
        <w:rPr>
          <w:rFonts w:ascii="Verdana" w:hAnsi="Verdana"/>
          <w:sz w:val="20"/>
        </w:rPr>
      </w:pPr>
    </w:p>
    <w:p w:rsidR="00E315A9" w:rsidRPr="00EC6797" w:rsidRDefault="00E315A9">
      <w:pPr>
        <w:rPr>
          <w:rFonts w:ascii="Verdana" w:hAnsi="Verdana"/>
          <w:b/>
          <w:sz w:val="20"/>
        </w:rPr>
      </w:pPr>
      <w:r w:rsidRPr="00EC6797">
        <w:rPr>
          <w:rFonts w:ascii="Verdana" w:hAnsi="Verdana"/>
          <w:b/>
          <w:sz w:val="20"/>
        </w:rPr>
        <w:t>TRAINING AND SUPERVISION OF STAFF AND VOLUNTEERS</w:t>
      </w:r>
    </w:p>
    <w:p w:rsidR="00E315A9" w:rsidRPr="00EC6797" w:rsidRDefault="00E315A9">
      <w:pPr>
        <w:rPr>
          <w:rFonts w:ascii="Verdana" w:hAnsi="Verdana"/>
          <w:sz w:val="20"/>
        </w:rPr>
      </w:pPr>
    </w:p>
    <w:p w:rsidR="00802492" w:rsidRPr="00EC6797" w:rsidRDefault="00E315A9">
      <w:pPr>
        <w:rPr>
          <w:rFonts w:ascii="Verdana" w:hAnsi="Verdana"/>
          <w:sz w:val="20"/>
        </w:rPr>
      </w:pPr>
      <w:r w:rsidRPr="00EC6797">
        <w:rPr>
          <w:rFonts w:ascii="Verdana" w:hAnsi="Verdana"/>
          <w:sz w:val="20"/>
        </w:rPr>
        <w:t>New staff and volunteers will have a designated person (supervisor) that will ensure that a proper induction takes plac</w:t>
      </w:r>
      <w:r w:rsidR="002D1B90" w:rsidRPr="00EC6797">
        <w:rPr>
          <w:rFonts w:ascii="Verdana" w:hAnsi="Verdana"/>
          <w:sz w:val="20"/>
        </w:rPr>
        <w:t xml:space="preserve">e. The supervisor will provide </w:t>
      </w:r>
      <w:r w:rsidRPr="00EC6797">
        <w:rPr>
          <w:rFonts w:ascii="Verdana" w:hAnsi="Verdana"/>
          <w:sz w:val="20"/>
        </w:rPr>
        <w:t>support to a new member of staff and volunteer in all areas of their work including child protection. All new staff and volunteers will read and understand this policy as part of their induction process. Staff and volunteers will be able to identify the signs of abuse and will be confident about the s</w:t>
      </w:r>
      <w:r w:rsidR="002D1B90" w:rsidRPr="00EC6797">
        <w:rPr>
          <w:rFonts w:ascii="Verdana" w:hAnsi="Verdana"/>
          <w:sz w:val="20"/>
        </w:rPr>
        <w:t xml:space="preserve">teps to take and who to report </w:t>
      </w:r>
      <w:r w:rsidRPr="00EC6797">
        <w:rPr>
          <w:rFonts w:ascii="Verdana" w:hAnsi="Verdana"/>
          <w:sz w:val="20"/>
        </w:rPr>
        <w:t>any concerns.</w:t>
      </w:r>
      <w:r w:rsidR="00802492" w:rsidRPr="00EC6797">
        <w:rPr>
          <w:rFonts w:ascii="Verdana" w:hAnsi="Verdana"/>
          <w:sz w:val="20"/>
        </w:rPr>
        <w:t xml:space="preserve"> </w:t>
      </w:r>
    </w:p>
    <w:p w:rsidR="00802492" w:rsidRPr="00EC6797" w:rsidRDefault="00802492">
      <w:pPr>
        <w:rPr>
          <w:rFonts w:ascii="Verdana" w:hAnsi="Verdana"/>
          <w:sz w:val="20"/>
        </w:rPr>
      </w:pPr>
    </w:p>
    <w:p w:rsidR="00802492" w:rsidRPr="00EC6797" w:rsidRDefault="00802492">
      <w:pPr>
        <w:rPr>
          <w:rFonts w:ascii="Verdana" w:hAnsi="Verdana"/>
          <w:b/>
          <w:sz w:val="20"/>
        </w:rPr>
      </w:pPr>
      <w:r w:rsidRPr="00EC6797">
        <w:rPr>
          <w:rFonts w:ascii="Verdana" w:hAnsi="Verdana"/>
          <w:b/>
          <w:sz w:val="20"/>
        </w:rPr>
        <w:t>CREATING A CARING AND SAFE ENVIRONMENT</w:t>
      </w:r>
    </w:p>
    <w:p w:rsidR="00802492" w:rsidRPr="00EC6797" w:rsidRDefault="00802492">
      <w:pPr>
        <w:rPr>
          <w:rFonts w:ascii="Verdana" w:hAnsi="Verdana"/>
          <w:sz w:val="20"/>
        </w:rPr>
      </w:pPr>
    </w:p>
    <w:p w:rsidR="00802492" w:rsidRPr="00EC6797" w:rsidRDefault="00FA7022">
      <w:pPr>
        <w:rPr>
          <w:rFonts w:ascii="Verdana" w:hAnsi="Verdana"/>
          <w:sz w:val="20"/>
        </w:rPr>
      </w:pPr>
      <w:r w:rsidRPr="00EC6797">
        <w:rPr>
          <w:rFonts w:ascii="Verdana" w:hAnsi="Verdana"/>
          <w:sz w:val="20"/>
        </w:rPr>
        <w:t>Brighton Fringe e</w:t>
      </w:r>
      <w:r w:rsidR="00802492" w:rsidRPr="00EC6797">
        <w:rPr>
          <w:rFonts w:ascii="Verdana" w:hAnsi="Verdana"/>
          <w:sz w:val="20"/>
        </w:rPr>
        <w:t xml:space="preserve">mployees and volunteers working with children </w:t>
      </w:r>
      <w:r w:rsidR="0077050A" w:rsidRPr="00EC6797">
        <w:rPr>
          <w:rFonts w:ascii="Verdana" w:hAnsi="Verdana"/>
          <w:sz w:val="20"/>
        </w:rPr>
        <w:t xml:space="preserve">and vulnerable adults </w:t>
      </w:r>
      <w:r w:rsidR="00802492" w:rsidRPr="00EC6797">
        <w:rPr>
          <w:rFonts w:ascii="Verdana" w:hAnsi="Verdana"/>
          <w:sz w:val="20"/>
        </w:rPr>
        <w:t>will ensure the safe provision of services and use of equipment. Activities will be carefully planned to ensure the care and safety of children and geared to their age and ability level.</w:t>
      </w:r>
    </w:p>
    <w:p w:rsidR="00802492" w:rsidRPr="00EC6797" w:rsidRDefault="00802492">
      <w:pPr>
        <w:rPr>
          <w:rFonts w:ascii="Verdana" w:hAnsi="Verdana"/>
          <w:sz w:val="20"/>
        </w:rPr>
      </w:pPr>
      <w:r w:rsidRPr="00EC6797">
        <w:rPr>
          <w:rFonts w:ascii="Verdana" w:hAnsi="Verdana"/>
          <w:sz w:val="20"/>
        </w:rPr>
        <w:t xml:space="preserve">Children </w:t>
      </w:r>
      <w:r w:rsidR="0077050A" w:rsidRPr="00EC6797">
        <w:rPr>
          <w:rFonts w:ascii="Verdana" w:hAnsi="Verdana"/>
          <w:sz w:val="20"/>
        </w:rPr>
        <w:t xml:space="preserve">and vulnerable adults </w:t>
      </w:r>
      <w:r w:rsidRPr="00EC6797">
        <w:rPr>
          <w:rFonts w:ascii="Verdana" w:hAnsi="Verdana"/>
          <w:sz w:val="20"/>
        </w:rPr>
        <w:t>will be treated with respect and employees and not be exposed to any racist, sexist or any other remarks which upset or humiliate.</w:t>
      </w:r>
    </w:p>
    <w:p w:rsidR="0077050A" w:rsidRPr="00EC6797" w:rsidRDefault="0077050A">
      <w:pPr>
        <w:rPr>
          <w:rFonts w:ascii="Verdana" w:hAnsi="Verdana"/>
          <w:sz w:val="20"/>
        </w:rPr>
      </w:pPr>
    </w:p>
    <w:p w:rsidR="0072124F" w:rsidRPr="00EC6797" w:rsidRDefault="00802492">
      <w:pPr>
        <w:rPr>
          <w:rFonts w:ascii="Verdana" w:hAnsi="Verdana"/>
          <w:sz w:val="20"/>
        </w:rPr>
      </w:pPr>
      <w:r w:rsidRPr="00EC6797">
        <w:rPr>
          <w:rFonts w:ascii="Verdana" w:hAnsi="Verdana"/>
          <w:sz w:val="20"/>
        </w:rPr>
        <w:t xml:space="preserve">It is the responsibility of employees/volunteers to prevent the abuse of younger or weaker children by older or stronger </w:t>
      </w:r>
      <w:r w:rsidR="00ED6AF3" w:rsidRPr="00EC6797">
        <w:rPr>
          <w:rFonts w:ascii="Verdana" w:hAnsi="Verdana"/>
          <w:sz w:val="20"/>
        </w:rPr>
        <w:t>chi</w:t>
      </w:r>
      <w:r w:rsidR="002D1B90" w:rsidRPr="00EC6797">
        <w:rPr>
          <w:rFonts w:ascii="Verdana" w:hAnsi="Verdana"/>
          <w:sz w:val="20"/>
        </w:rPr>
        <w:t>ldren through bullying, cruelty</w:t>
      </w:r>
      <w:r w:rsidR="00ED6AF3" w:rsidRPr="00EC6797">
        <w:rPr>
          <w:rFonts w:ascii="Verdana" w:hAnsi="Verdana"/>
          <w:sz w:val="20"/>
        </w:rPr>
        <w:t xml:space="preserve"> or any other forms of humiliation</w:t>
      </w:r>
      <w:r w:rsidR="0072124F" w:rsidRPr="00EC6797">
        <w:rPr>
          <w:rFonts w:ascii="Verdana" w:hAnsi="Verdana"/>
          <w:sz w:val="20"/>
        </w:rPr>
        <w:t>.</w:t>
      </w:r>
    </w:p>
    <w:p w:rsidR="0072124F" w:rsidRPr="00EC6797" w:rsidRDefault="0072124F">
      <w:pPr>
        <w:rPr>
          <w:rFonts w:ascii="Verdana" w:hAnsi="Verdana"/>
          <w:sz w:val="20"/>
        </w:rPr>
      </w:pPr>
    </w:p>
    <w:p w:rsidR="00266396" w:rsidRPr="00EC6797" w:rsidRDefault="0072124F">
      <w:pPr>
        <w:rPr>
          <w:rFonts w:ascii="Verdana" w:hAnsi="Verdana"/>
          <w:sz w:val="20"/>
        </w:rPr>
      </w:pPr>
      <w:r w:rsidRPr="00EC6797">
        <w:rPr>
          <w:rFonts w:ascii="Verdana" w:hAnsi="Verdana"/>
          <w:sz w:val="20"/>
        </w:rPr>
        <w:t>Arrangements for parents/ carers dropping off and collecting children from activities need to be clearly stated and agreed by parents/carers</w:t>
      </w:r>
      <w:r w:rsidR="002D1B90" w:rsidRPr="00EC6797">
        <w:rPr>
          <w:rFonts w:ascii="Verdana" w:hAnsi="Verdana"/>
          <w:sz w:val="20"/>
        </w:rPr>
        <w:t>,</w:t>
      </w:r>
      <w:r w:rsidRPr="00EC6797">
        <w:rPr>
          <w:rFonts w:ascii="Verdana" w:hAnsi="Verdana"/>
          <w:sz w:val="20"/>
        </w:rPr>
        <w:t xml:space="preserve"> children and employees or volunteers.</w:t>
      </w:r>
    </w:p>
    <w:p w:rsidR="00266396" w:rsidRPr="00EC6797" w:rsidRDefault="00266396">
      <w:pPr>
        <w:rPr>
          <w:rFonts w:ascii="Verdana" w:hAnsi="Verdana"/>
          <w:sz w:val="20"/>
        </w:rPr>
      </w:pPr>
    </w:p>
    <w:p w:rsidR="006F0587" w:rsidRPr="00EC6797" w:rsidRDefault="006F0587">
      <w:pPr>
        <w:rPr>
          <w:rFonts w:ascii="Verdana" w:hAnsi="Verdana"/>
          <w:b/>
          <w:sz w:val="20"/>
        </w:rPr>
      </w:pPr>
    </w:p>
    <w:p w:rsidR="007B6FDC" w:rsidRPr="00EC6797" w:rsidRDefault="007B6FDC">
      <w:pPr>
        <w:rPr>
          <w:rFonts w:ascii="Verdana" w:hAnsi="Verdana"/>
          <w:b/>
          <w:sz w:val="20"/>
        </w:rPr>
      </w:pPr>
      <w:r w:rsidRPr="00EC6797">
        <w:rPr>
          <w:rFonts w:ascii="Verdana" w:hAnsi="Verdana"/>
          <w:b/>
          <w:sz w:val="20"/>
        </w:rPr>
        <w:t>PHOTOGRAPHY, VIDEO ETC</w:t>
      </w:r>
    </w:p>
    <w:p w:rsidR="007B6FDC" w:rsidRPr="00EC6797" w:rsidRDefault="007B6FDC">
      <w:pPr>
        <w:rPr>
          <w:rFonts w:ascii="Verdana" w:hAnsi="Verdana"/>
          <w:sz w:val="20"/>
        </w:rPr>
      </w:pPr>
    </w:p>
    <w:p w:rsidR="00C61BA6" w:rsidRPr="00EC6797" w:rsidRDefault="007B6FDC">
      <w:pPr>
        <w:rPr>
          <w:rFonts w:ascii="Verdana" w:hAnsi="Verdana"/>
          <w:sz w:val="20"/>
        </w:rPr>
      </w:pPr>
      <w:r w:rsidRPr="00EC6797">
        <w:rPr>
          <w:rFonts w:ascii="Verdana" w:hAnsi="Verdana"/>
          <w:sz w:val="20"/>
        </w:rPr>
        <w:lastRenderedPageBreak/>
        <w:t>Formal pe</w:t>
      </w:r>
      <w:r w:rsidR="002D1B90" w:rsidRPr="00EC6797">
        <w:rPr>
          <w:rFonts w:ascii="Verdana" w:hAnsi="Verdana"/>
          <w:sz w:val="20"/>
        </w:rPr>
        <w:t xml:space="preserve">rmission from parents or carers </w:t>
      </w:r>
      <w:r w:rsidR="00CD0E7A">
        <w:rPr>
          <w:rFonts w:ascii="Verdana" w:hAnsi="Verdana"/>
          <w:sz w:val="20"/>
        </w:rPr>
        <w:t>must</w:t>
      </w:r>
      <w:r w:rsidRPr="00EC6797">
        <w:rPr>
          <w:rFonts w:ascii="Verdana" w:hAnsi="Verdana"/>
          <w:sz w:val="20"/>
        </w:rPr>
        <w:t xml:space="preserve"> be obtained before taking any images.</w:t>
      </w:r>
    </w:p>
    <w:p w:rsidR="00C61BA6" w:rsidRPr="00EC6797" w:rsidRDefault="00C61BA6">
      <w:pPr>
        <w:rPr>
          <w:rFonts w:ascii="Verdana" w:hAnsi="Verdana"/>
          <w:sz w:val="20"/>
        </w:rPr>
      </w:pPr>
    </w:p>
    <w:p w:rsidR="00C61BA6" w:rsidRPr="00EC6797" w:rsidRDefault="00C61BA6">
      <w:pPr>
        <w:rPr>
          <w:rFonts w:ascii="Verdana" w:hAnsi="Verdana"/>
          <w:b/>
          <w:sz w:val="20"/>
        </w:rPr>
      </w:pPr>
      <w:r w:rsidRPr="00EC6797">
        <w:rPr>
          <w:rFonts w:ascii="Verdana" w:hAnsi="Verdana"/>
          <w:b/>
          <w:sz w:val="20"/>
        </w:rPr>
        <w:t>RISK ASSESSMENT</w:t>
      </w:r>
    </w:p>
    <w:p w:rsidR="00C61BA6" w:rsidRPr="00EC6797" w:rsidRDefault="00C61BA6">
      <w:pPr>
        <w:rPr>
          <w:rFonts w:ascii="Verdana" w:hAnsi="Verdana"/>
          <w:sz w:val="20"/>
        </w:rPr>
      </w:pPr>
    </w:p>
    <w:p w:rsidR="00C61BA6" w:rsidRDefault="002D1B90">
      <w:pPr>
        <w:rPr>
          <w:rFonts w:ascii="Verdana" w:hAnsi="Verdana"/>
          <w:sz w:val="20"/>
        </w:rPr>
      </w:pPr>
      <w:r w:rsidRPr="00EC6797">
        <w:rPr>
          <w:rFonts w:ascii="Verdana" w:hAnsi="Verdana"/>
          <w:sz w:val="20"/>
        </w:rPr>
        <w:t xml:space="preserve">Risk assessment </w:t>
      </w:r>
      <w:r w:rsidR="00C61BA6" w:rsidRPr="00EC6797">
        <w:rPr>
          <w:rFonts w:ascii="Verdana" w:hAnsi="Verdana"/>
          <w:sz w:val="20"/>
        </w:rPr>
        <w:t>will be undertaken prior to any offsite visits or new types of activities.</w:t>
      </w:r>
    </w:p>
    <w:p w:rsidR="00CD0E7A" w:rsidRDefault="00CD0E7A">
      <w:pPr>
        <w:rPr>
          <w:rFonts w:ascii="Verdana" w:hAnsi="Verdana"/>
          <w:sz w:val="20"/>
        </w:rPr>
      </w:pPr>
    </w:p>
    <w:p w:rsidR="00CD0E7A" w:rsidRPr="00EC6797" w:rsidRDefault="00CD0E7A">
      <w:pPr>
        <w:rPr>
          <w:rFonts w:ascii="Verdana" w:hAnsi="Verdana"/>
          <w:sz w:val="20"/>
        </w:rPr>
      </w:pPr>
      <w:r>
        <w:rPr>
          <w:rFonts w:ascii="Verdana" w:hAnsi="Verdana"/>
          <w:sz w:val="20"/>
        </w:rPr>
        <w:t xml:space="preserve">Risk assessments </w:t>
      </w:r>
      <w:r w:rsidRPr="00CD0E7A">
        <w:rPr>
          <w:rFonts w:ascii="Verdana" w:hAnsi="Verdana"/>
          <w:sz w:val="20"/>
        </w:rPr>
        <w:t>will be undertaken prior to any offsite visits or new types of act</w:t>
      </w:r>
      <w:r>
        <w:rPr>
          <w:rFonts w:ascii="Verdana" w:hAnsi="Verdana"/>
          <w:sz w:val="20"/>
        </w:rPr>
        <w:t xml:space="preserve">ivities </w:t>
      </w:r>
      <w:r w:rsidRPr="00CD0E7A">
        <w:rPr>
          <w:rFonts w:ascii="Verdana" w:hAnsi="Verdana"/>
          <w:sz w:val="20"/>
        </w:rPr>
        <w:t>organised and managed directly by Brighton Fringe.</w:t>
      </w:r>
    </w:p>
    <w:p w:rsidR="00C61BA6" w:rsidRPr="00EC6797" w:rsidRDefault="00C61BA6">
      <w:pPr>
        <w:rPr>
          <w:rFonts w:ascii="Verdana" w:hAnsi="Verdana"/>
          <w:sz w:val="20"/>
        </w:rPr>
      </w:pPr>
    </w:p>
    <w:p w:rsidR="00C61BA6" w:rsidRDefault="00D1771B">
      <w:pPr>
        <w:rPr>
          <w:rFonts w:ascii="Verdana" w:hAnsi="Verdana"/>
          <w:sz w:val="20"/>
        </w:rPr>
      </w:pPr>
      <w:r w:rsidRPr="00D1771B">
        <w:rPr>
          <w:rFonts w:ascii="Verdana" w:hAnsi="Verdana"/>
          <w:sz w:val="20"/>
        </w:rPr>
        <w:t>Visits by Schools and Groups will be advised to carry out their own risk assessment to highlight any potential areas of risk and devise strategies to manage such risks. This would normally be compiled during a preliminary visit with guidance available from Brighton Fringe Management.</w:t>
      </w:r>
    </w:p>
    <w:p w:rsidR="00D1771B" w:rsidRPr="00EC6797" w:rsidRDefault="00D1771B">
      <w:pPr>
        <w:rPr>
          <w:rFonts w:ascii="Verdana" w:hAnsi="Verdana"/>
          <w:sz w:val="20"/>
        </w:rPr>
      </w:pPr>
    </w:p>
    <w:p w:rsidR="00C61BA6" w:rsidRPr="00EC6797" w:rsidRDefault="00C61BA6">
      <w:pPr>
        <w:rPr>
          <w:rFonts w:ascii="Verdana" w:hAnsi="Verdana"/>
          <w:b/>
          <w:sz w:val="20"/>
        </w:rPr>
      </w:pPr>
      <w:r w:rsidRPr="00EC6797">
        <w:rPr>
          <w:rFonts w:ascii="Verdana" w:hAnsi="Verdana"/>
          <w:b/>
          <w:sz w:val="20"/>
        </w:rPr>
        <w:t>EMERGENCY PROCEDURES</w:t>
      </w:r>
    </w:p>
    <w:p w:rsidR="00C61BA6" w:rsidRPr="00EC6797" w:rsidRDefault="00C61BA6">
      <w:pPr>
        <w:rPr>
          <w:rFonts w:ascii="Verdana" w:hAnsi="Verdana"/>
          <w:sz w:val="20"/>
        </w:rPr>
      </w:pPr>
    </w:p>
    <w:p w:rsidR="007B6FDC" w:rsidRPr="00EC6797" w:rsidRDefault="00C61BA6">
      <w:pPr>
        <w:rPr>
          <w:rFonts w:ascii="Verdana" w:hAnsi="Verdana"/>
          <w:sz w:val="20"/>
        </w:rPr>
      </w:pPr>
      <w:r w:rsidRPr="00EC6797">
        <w:rPr>
          <w:rFonts w:ascii="Verdana" w:hAnsi="Verdana"/>
          <w:sz w:val="20"/>
        </w:rPr>
        <w:t xml:space="preserve">The Duty </w:t>
      </w:r>
      <w:r w:rsidR="00266396" w:rsidRPr="00EC6797">
        <w:rPr>
          <w:rFonts w:ascii="Verdana" w:hAnsi="Verdana"/>
          <w:sz w:val="20"/>
        </w:rPr>
        <w:t xml:space="preserve">Manager is responsible </w:t>
      </w:r>
      <w:r w:rsidR="00D1771B">
        <w:rPr>
          <w:rFonts w:ascii="Verdana" w:hAnsi="Verdana"/>
          <w:sz w:val="20"/>
        </w:rPr>
        <w:t>for</w:t>
      </w:r>
      <w:r w:rsidR="00266396" w:rsidRPr="00EC6797">
        <w:rPr>
          <w:rFonts w:ascii="Verdana" w:hAnsi="Verdana"/>
          <w:sz w:val="20"/>
        </w:rPr>
        <w:t xml:space="preserve"> ensur</w:t>
      </w:r>
      <w:r w:rsidR="00D1771B">
        <w:rPr>
          <w:rFonts w:ascii="Verdana" w:hAnsi="Verdana"/>
          <w:sz w:val="20"/>
        </w:rPr>
        <w:t xml:space="preserve">ing </w:t>
      </w:r>
      <w:r w:rsidR="00266396" w:rsidRPr="00EC6797">
        <w:rPr>
          <w:rFonts w:ascii="Verdana" w:hAnsi="Verdana"/>
          <w:sz w:val="20"/>
        </w:rPr>
        <w:t>the fire risk assessment is undertaken and implemented.</w:t>
      </w:r>
      <w:r w:rsidR="00D1771B">
        <w:rPr>
          <w:rFonts w:ascii="Verdana" w:hAnsi="Verdana"/>
          <w:sz w:val="20"/>
        </w:rPr>
        <w:t xml:space="preserve"> Escape routes must </w:t>
      </w:r>
      <w:r w:rsidR="00266396" w:rsidRPr="00EC6797">
        <w:rPr>
          <w:rFonts w:ascii="Verdana" w:hAnsi="Verdana"/>
          <w:sz w:val="20"/>
        </w:rPr>
        <w:t xml:space="preserve">be checked daily and fire extinguishers are to be maintained and checked annually. </w:t>
      </w:r>
    </w:p>
    <w:p w:rsidR="007B6FDC" w:rsidRPr="00EC6797" w:rsidRDefault="007B6FDC">
      <w:pPr>
        <w:rPr>
          <w:rFonts w:ascii="Verdana" w:hAnsi="Verdana"/>
          <w:sz w:val="20"/>
        </w:rPr>
      </w:pPr>
    </w:p>
    <w:p w:rsidR="007B6FDC" w:rsidRPr="00EC6797" w:rsidRDefault="007B6FDC">
      <w:pPr>
        <w:rPr>
          <w:rFonts w:ascii="Verdana" w:hAnsi="Verdana"/>
          <w:b/>
          <w:sz w:val="20"/>
        </w:rPr>
      </w:pPr>
      <w:r w:rsidRPr="00EC6797">
        <w:rPr>
          <w:rFonts w:ascii="Verdana" w:hAnsi="Verdana"/>
          <w:b/>
          <w:sz w:val="20"/>
        </w:rPr>
        <w:t>REPORTING PROCEDURES</w:t>
      </w:r>
    </w:p>
    <w:p w:rsidR="007B6FDC" w:rsidRPr="00EC6797" w:rsidRDefault="007B6FDC">
      <w:pPr>
        <w:rPr>
          <w:rFonts w:ascii="Verdana" w:hAnsi="Verdana"/>
          <w:sz w:val="20"/>
        </w:rPr>
      </w:pPr>
    </w:p>
    <w:p w:rsidR="007B6FDC" w:rsidRPr="00EC6797" w:rsidRDefault="007B6FDC">
      <w:pPr>
        <w:rPr>
          <w:rFonts w:ascii="Verdana" w:hAnsi="Verdana"/>
          <w:sz w:val="20"/>
          <w:szCs w:val="20"/>
        </w:rPr>
      </w:pPr>
      <w:r w:rsidRPr="00EC6797">
        <w:rPr>
          <w:rFonts w:ascii="Verdana" w:hAnsi="Verdana"/>
          <w:sz w:val="20"/>
          <w:szCs w:val="20"/>
        </w:rPr>
        <w:t xml:space="preserve">It is not the responsibility of employees or volunteers to deal with suspected abuse but it is their responsibility to report concerns to the appropriate person. </w:t>
      </w:r>
    </w:p>
    <w:p w:rsidR="00632A10" w:rsidRPr="00EC6797" w:rsidRDefault="0077050A" w:rsidP="0077050A">
      <w:pPr>
        <w:rPr>
          <w:rFonts w:ascii="Verdana" w:hAnsi="Verdana"/>
          <w:sz w:val="20"/>
          <w:szCs w:val="20"/>
        </w:rPr>
      </w:pPr>
      <w:r w:rsidRPr="00EC6797">
        <w:rPr>
          <w:rFonts w:ascii="Verdana" w:hAnsi="Verdana" w:cs="Arial"/>
          <w:sz w:val="20"/>
          <w:szCs w:val="20"/>
        </w:rPr>
        <w:t>If a company member receives an allegation of abuse against another company member/volunteer they should promptly inform the designated company child protection officer</w:t>
      </w:r>
      <w:r w:rsidR="00545B13" w:rsidRPr="00EC6797">
        <w:rPr>
          <w:rFonts w:ascii="Verdana" w:hAnsi="Verdana" w:cs="Arial"/>
          <w:sz w:val="20"/>
          <w:szCs w:val="20"/>
        </w:rPr>
        <w:t xml:space="preserve"> (f</w:t>
      </w:r>
      <w:r w:rsidRPr="00EC6797">
        <w:rPr>
          <w:rFonts w:ascii="Verdana" w:hAnsi="Verdana" w:cs="Arial"/>
          <w:sz w:val="20"/>
          <w:szCs w:val="20"/>
        </w:rPr>
        <w:t>or information on the referral procedure see appendix 2</w:t>
      </w:r>
      <w:r w:rsidR="00545B13" w:rsidRPr="00EC6797">
        <w:rPr>
          <w:rFonts w:ascii="Verdana" w:hAnsi="Verdana" w:cs="Arial"/>
          <w:sz w:val="20"/>
          <w:szCs w:val="20"/>
        </w:rPr>
        <w:t xml:space="preserve">), </w:t>
      </w:r>
      <w:r w:rsidR="00545B13" w:rsidRPr="00EC6797">
        <w:rPr>
          <w:rFonts w:ascii="Verdana" w:hAnsi="Verdana"/>
          <w:sz w:val="20"/>
          <w:szCs w:val="20"/>
        </w:rPr>
        <w:t>including</w:t>
      </w:r>
      <w:r w:rsidR="007B6FDC" w:rsidRPr="00EC6797">
        <w:rPr>
          <w:rFonts w:ascii="Verdana" w:hAnsi="Verdana"/>
          <w:sz w:val="20"/>
          <w:szCs w:val="20"/>
        </w:rPr>
        <w:t xml:space="preserve"> date and time </w:t>
      </w:r>
      <w:r w:rsidR="00632A10" w:rsidRPr="00EC6797">
        <w:rPr>
          <w:rFonts w:ascii="Verdana" w:hAnsi="Verdana"/>
          <w:sz w:val="20"/>
          <w:szCs w:val="20"/>
        </w:rPr>
        <w:t xml:space="preserve">of what has occurred and the time the disclosure was made.  The names of the people involved and what was said and done by whom must be recorded together with any action subsequently taken. </w:t>
      </w:r>
      <w:r w:rsidR="00632A10" w:rsidRPr="00EC6797">
        <w:rPr>
          <w:rFonts w:ascii="Verdana" w:hAnsi="Verdana"/>
          <w:sz w:val="20"/>
          <w:szCs w:val="20"/>
        </w:rPr>
        <w:br/>
      </w:r>
    </w:p>
    <w:p w:rsidR="00FA7022" w:rsidRPr="00EC6797" w:rsidRDefault="00632A10">
      <w:pPr>
        <w:rPr>
          <w:rFonts w:ascii="Verdana" w:hAnsi="Verdana"/>
          <w:sz w:val="20"/>
          <w:szCs w:val="20"/>
        </w:rPr>
      </w:pPr>
      <w:r w:rsidRPr="00EC6797">
        <w:rPr>
          <w:rFonts w:ascii="Verdana" w:hAnsi="Verdana"/>
          <w:sz w:val="20"/>
          <w:szCs w:val="20"/>
        </w:rPr>
        <w:t xml:space="preserve">Concerns </w:t>
      </w:r>
      <w:r w:rsidR="00D1771B">
        <w:rPr>
          <w:rFonts w:ascii="Verdana" w:hAnsi="Verdana"/>
          <w:sz w:val="20"/>
          <w:szCs w:val="20"/>
        </w:rPr>
        <w:t xml:space="preserve">will </w:t>
      </w:r>
      <w:r w:rsidRPr="00EC6797">
        <w:rPr>
          <w:rFonts w:ascii="Verdana" w:hAnsi="Verdana"/>
          <w:sz w:val="20"/>
          <w:szCs w:val="20"/>
        </w:rPr>
        <w:t>normally be shared with parents or carers as soon as possible.</w:t>
      </w:r>
    </w:p>
    <w:p w:rsidR="00FA7022" w:rsidRPr="00EC6797" w:rsidRDefault="00FA7022">
      <w:pPr>
        <w:rPr>
          <w:rFonts w:ascii="Verdana" w:hAnsi="Verdana"/>
          <w:sz w:val="20"/>
        </w:rPr>
      </w:pPr>
    </w:p>
    <w:p w:rsidR="00FA7022" w:rsidRPr="00EC6797" w:rsidRDefault="00FA7022">
      <w:pPr>
        <w:rPr>
          <w:rFonts w:ascii="Verdana" w:hAnsi="Verdana"/>
          <w:sz w:val="20"/>
        </w:rPr>
      </w:pPr>
    </w:p>
    <w:p w:rsidR="00A810B4" w:rsidRPr="00EC6797" w:rsidRDefault="00A810B4" w:rsidP="00860F46">
      <w:pPr>
        <w:rPr>
          <w:rFonts w:ascii="Verdana" w:hAnsi="Verdana" w:cs="Arial"/>
          <w:sz w:val="36"/>
        </w:rPr>
      </w:pPr>
    </w:p>
    <w:p w:rsidR="00A810B4" w:rsidRPr="00EC6797" w:rsidRDefault="00A810B4" w:rsidP="00860F46">
      <w:pPr>
        <w:rPr>
          <w:rFonts w:ascii="Verdana" w:hAnsi="Verdana" w:cs="Arial"/>
          <w:sz w:val="36"/>
        </w:rPr>
      </w:pPr>
    </w:p>
    <w:p w:rsidR="00A810B4" w:rsidRPr="00EC6797" w:rsidRDefault="00A810B4" w:rsidP="00860F46">
      <w:pPr>
        <w:rPr>
          <w:rFonts w:ascii="Verdana" w:hAnsi="Verdana" w:cs="Arial"/>
          <w:sz w:val="36"/>
        </w:rPr>
      </w:pPr>
    </w:p>
    <w:p w:rsidR="00860F46" w:rsidRPr="00EC6797" w:rsidRDefault="00860F46" w:rsidP="00860F46">
      <w:pPr>
        <w:rPr>
          <w:rFonts w:ascii="Verdana" w:hAnsi="Verdana" w:cs="Arial"/>
          <w:sz w:val="36"/>
        </w:rPr>
      </w:pPr>
      <w:r w:rsidRPr="00EC6797">
        <w:rPr>
          <w:rFonts w:ascii="Verdana" w:hAnsi="Verdana" w:cs="Arial"/>
          <w:sz w:val="36"/>
        </w:rPr>
        <w:t>APPENDIX 1</w:t>
      </w:r>
    </w:p>
    <w:p w:rsidR="00860F46" w:rsidRPr="00EC6797" w:rsidRDefault="00860F46" w:rsidP="00860F46">
      <w:pPr>
        <w:jc w:val="center"/>
        <w:rPr>
          <w:rFonts w:ascii="Verdana" w:hAnsi="Verdana" w:cs="Arial"/>
          <w:sz w:val="12"/>
        </w:rPr>
      </w:pPr>
    </w:p>
    <w:p w:rsidR="00860F46" w:rsidRPr="00EC6797" w:rsidRDefault="00860F46" w:rsidP="00860F46">
      <w:pPr>
        <w:rPr>
          <w:rFonts w:ascii="Verdana" w:hAnsi="Verdana" w:cs="Arial"/>
          <w:b/>
          <w:sz w:val="20"/>
          <w:szCs w:val="20"/>
        </w:rPr>
      </w:pPr>
      <w:r w:rsidRPr="00EC6797">
        <w:rPr>
          <w:rFonts w:ascii="Verdana" w:hAnsi="Verdana" w:cs="Arial"/>
          <w:b/>
          <w:sz w:val="20"/>
          <w:szCs w:val="20"/>
        </w:rPr>
        <w:t>SIGNS OF ABUSE</w:t>
      </w:r>
    </w:p>
    <w:p w:rsidR="00860F46" w:rsidRPr="00EC6797" w:rsidRDefault="00860F46" w:rsidP="00860F46">
      <w:pPr>
        <w:rPr>
          <w:rFonts w:ascii="Verdana" w:hAnsi="Verdana" w:cs="Arial"/>
          <w:b/>
          <w:sz w:val="20"/>
          <w:szCs w:val="20"/>
        </w:rPr>
      </w:pPr>
    </w:p>
    <w:p w:rsidR="00860F46" w:rsidRPr="00EC6797" w:rsidRDefault="00860F46" w:rsidP="00860F46">
      <w:pPr>
        <w:rPr>
          <w:rFonts w:ascii="Verdana" w:hAnsi="Verdana" w:cs="Arial"/>
          <w:b/>
          <w:sz w:val="20"/>
          <w:szCs w:val="20"/>
        </w:rPr>
      </w:pPr>
      <w:r w:rsidRPr="00EC6797">
        <w:rPr>
          <w:rFonts w:ascii="Verdana" w:hAnsi="Verdana" w:cs="Arial"/>
          <w:b/>
          <w:sz w:val="20"/>
          <w:szCs w:val="20"/>
        </w:rPr>
        <w:t>POSSIBLE SIGNS OF PHYSICAL ABUSE</w:t>
      </w:r>
    </w:p>
    <w:p w:rsidR="00860F46" w:rsidRPr="00EC6797" w:rsidRDefault="00860F46" w:rsidP="00860F46">
      <w:pPr>
        <w:rPr>
          <w:rFonts w:ascii="Verdana" w:hAnsi="Verdana" w:cs="Arial"/>
          <w:sz w:val="20"/>
          <w:szCs w:val="20"/>
        </w:rPr>
      </w:pP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Unexplained injuries or burns, particularly if they are recurrent</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Improbable excuses give to explain injuries</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Refusal to discuss injuries</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Untreated injuries</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Admission of punishment which appears excessive</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Fear of parents being contacted</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Withdrawal from physical contact</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Flinching at sudden movements</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Arms and legs kept covered</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Fear of returning home</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Fear of medical help</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Self-destructive tendencies</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Aggression towards others</w:t>
      </w:r>
    </w:p>
    <w:p w:rsidR="00860F46" w:rsidRPr="00EC6797" w:rsidRDefault="00860F46" w:rsidP="00860F46">
      <w:pPr>
        <w:numPr>
          <w:ilvl w:val="0"/>
          <w:numId w:val="2"/>
        </w:numPr>
        <w:rPr>
          <w:rFonts w:ascii="Verdana" w:hAnsi="Verdana" w:cs="Arial"/>
          <w:sz w:val="20"/>
          <w:szCs w:val="20"/>
        </w:rPr>
      </w:pPr>
      <w:r w:rsidRPr="00EC6797">
        <w:rPr>
          <w:rFonts w:ascii="Verdana" w:hAnsi="Verdana" w:cs="Arial"/>
          <w:sz w:val="20"/>
          <w:szCs w:val="20"/>
        </w:rPr>
        <w:t>Chronic running away</w:t>
      </w:r>
    </w:p>
    <w:p w:rsidR="00860F46" w:rsidRPr="00EC6797" w:rsidRDefault="00860F46" w:rsidP="00860F46">
      <w:pPr>
        <w:rPr>
          <w:rFonts w:ascii="Verdana" w:hAnsi="Verdana" w:cs="Arial"/>
          <w:sz w:val="20"/>
          <w:szCs w:val="20"/>
        </w:rPr>
      </w:pPr>
    </w:p>
    <w:p w:rsidR="00860F46" w:rsidRPr="00EC6797" w:rsidRDefault="00860F46" w:rsidP="00860F46">
      <w:pPr>
        <w:rPr>
          <w:rFonts w:ascii="Verdana" w:hAnsi="Verdana" w:cs="Arial"/>
          <w:b/>
          <w:sz w:val="20"/>
          <w:szCs w:val="20"/>
        </w:rPr>
      </w:pPr>
      <w:r w:rsidRPr="00EC6797">
        <w:rPr>
          <w:rFonts w:ascii="Verdana" w:hAnsi="Verdana" w:cs="Arial"/>
          <w:b/>
          <w:sz w:val="20"/>
          <w:szCs w:val="20"/>
        </w:rPr>
        <w:lastRenderedPageBreak/>
        <w:t>POSSIBLE SIGNS OF EMOTIONAL ABUSE</w:t>
      </w:r>
    </w:p>
    <w:p w:rsidR="00860F46" w:rsidRPr="00EC6797" w:rsidRDefault="00860F46" w:rsidP="00860F46">
      <w:pPr>
        <w:rPr>
          <w:rFonts w:ascii="Verdana" w:hAnsi="Verdana" w:cs="Arial"/>
          <w:sz w:val="20"/>
          <w:szCs w:val="20"/>
        </w:rPr>
      </w:pPr>
    </w:p>
    <w:p w:rsidR="00860F46" w:rsidRPr="00EC6797" w:rsidRDefault="00860F46" w:rsidP="00860F46">
      <w:pPr>
        <w:numPr>
          <w:ilvl w:val="0"/>
          <w:numId w:val="3"/>
        </w:numPr>
        <w:rPr>
          <w:rFonts w:ascii="Verdana" w:hAnsi="Verdana" w:cs="Arial"/>
          <w:sz w:val="20"/>
          <w:szCs w:val="20"/>
        </w:rPr>
      </w:pPr>
      <w:r w:rsidRPr="00EC6797">
        <w:rPr>
          <w:rFonts w:ascii="Verdana" w:hAnsi="Verdana" w:cs="Arial"/>
          <w:sz w:val="20"/>
          <w:szCs w:val="20"/>
        </w:rPr>
        <w:t>Physical, mental and emotional development delay or disturbance</w:t>
      </w:r>
    </w:p>
    <w:p w:rsidR="00860F46" w:rsidRPr="00EC6797" w:rsidRDefault="00860F46" w:rsidP="00860F46">
      <w:pPr>
        <w:numPr>
          <w:ilvl w:val="0"/>
          <w:numId w:val="3"/>
        </w:numPr>
        <w:rPr>
          <w:rFonts w:ascii="Verdana" w:hAnsi="Verdana" w:cs="Arial"/>
          <w:sz w:val="20"/>
          <w:szCs w:val="20"/>
        </w:rPr>
      </w:pPr>
      <w:r w:rsidRPr="00EC6797">
        <w:rPr>
          <w:rFonts w:ascii="Verdana" w:hAnsi="Verdana" w:cs="Arial"/>
          <w:sz w:val="20"/>
          <w:szCs w:val="20"/>
        </w:rPr>
        <w:t>Admission or punishment which appears excessive</w:t>
      </w:r>
    </w:p>
    <w:p w:rsidR="00860F46" w:rsidRPr="00EC6797" w:rsidRDefault="00860F46" w:rsidP="00860F46">
      <w:pPr>
        <w:numPr>
          <w:ilvl w:val="0"/>
          <w:numId w:val="3"/>
        </w:numPr>
        <w:rPr>
          <w:rFonts w:ascii="Verdana" w:hAnsi="Verdana" w:cs="Arial"/>
          <w:sz w:val="20"/>
          <w:szCs w:val="20"/>
        </w:rPr>
      </w:pPr>
      <w:r w:rsidRPr="00EC6797">
        <w:rPr>
          <w:rFonts w:ascii="Verdana" w:hAnsi="Verdana" w:cs="Arial"/>
          <w:sz w:val="20"/>
          <w:szCs w:val="20"/>
        </w:rPr>
        <w:t>Over-reaction to mistakes</w:t>
      </w:r>
    </w:p>
    <w:p w:rsidR="00860F46" w:rsidRPr="00EC6797" w:rsidRDefault="00860F46" w:rsidP="00860F46">
      <w:pPr>
        <w:numPr>
          <w:ilvl w:val="0"/>
          <w:numId w:val="3"/>
        </w:numPr>
        <w:rPr>
          <w:rFonts w:ascii="Verdana" w:hAnsi="Verdana" w:cs="Arial"/>
          <w:sz w:val="20"/>
          <w:szCs w:val="20"/>
        </w:rPr>
      </w:pPr>
      <w:r w:rsidRPr="00EC6797">
        <w:rPr>
          <w:rFonts w:ascii="Verdana" w:hAnsi="Verdana" w:cs="Arial"/>
          <w:sz w:val="20"/>
          <w:szCs w:val="20"/>
        </w:rPr>
        <w:t>Sudden speech disorders</w:t>
      </w:r>
    </w:p>
    <w:p w:rsidR="00860F46" w:rsidRPr="00EC6797" w:rsidRDefault="00860F46" w:rsidP="00860F46">
      <w:pPr>
        <w:numPr>
          <w:ilvl w:val="0"/>
          <w:numId w:val="3"/>
        </w:numPr>
        <w:rPr>
          <w:rFonts w:ascii="Verdana" w:hAnsi="Verdana" w:cs="Arial"/>
          <w:sz w:val="20"/>
          <w:szCs w:val="20"/>
        </w:rPr>
      </w:pPr>
      <w:r w:rsidRPr="00EC6797">
        <w:rPr>
          <w:rFonts w:ascii="Verdana" w:hAnsi="Verdana" w:cs="Arial"/>
          <w:sz w:val="20"/>
          <w:szCs w:val="20"/>
        </w:rPr>
        <w:t>Fear of new situations</w:t>
      </w:r>
    </w:p>
    <w:p w:rsidR="00860F46" w:rsidRPr="00EC6797" w:rsidRDefault="00860F46" w:rsidP="00860F46">
      <w:pPr>
        <w:numPr>
          <w:ilvl w:val="0"/>
          <w:numId w:val="3"/>
        </w:numPr>
        <w:rPr>
          <w:rFonts w:ascii="Verdana" w:hAnsi="Verdana" w:cs="Arial"/>
          <w:sz w:val="20"/>
          <w:szCs w:val="20"/>
        </w:rPr>
      </w:pPr>
      <w:r w:rsidRPr="00EC6797">
        <w:rPr>
          <w:rFonts w:ascii="Verdana" w:hAnsi="Verdana" w:cs="Arial"/>
          <w:sz w:val="20"/>
          <w:szCs w:val="20"/>
        </w:rPr>
        <w:t xml:space="preserve">Inappropriate emotional responses to stressful situations </w:t>
      </w:r>
    </w:p>
    <w:p w:rsidR="00860F46" w:rsidRPr="00EC6797" w:rsidRDefault="00860F46" w:rsidP="00860F46">
      <w:pPr>
        <w:numPr>
          <w:ilvl w:val="0"/>
          <w:numId w:val="3"/>
        </w:numPr>
        <w:rPr>
          <w:rFonts w:ascii="Verdana" w:hAnsi="Verdana" w:cs="Arial"/>
          <w:sz w:val="20"/>
          <w:szCs w:val="20"/>
        </w:rPr>
      </w:pPr>
      <w:r w:rsidRPr="00EC6797">
        <w:rPr>
          <w:rFonts w:ascii="Verdana" w:hAnsi="Verdana" w:cs="Arial"/>
          <w:sz w:val="20"/>
          <w:szCs w:val="20"/>
        </w:rPr>
        <w:t xml:space="preserve">Neurotic behaviour </w:t>
      </w:r>
    </w:p>
    <w:p w:rsidR="00860F46" w:rsidRPr="00EC6797" w:rsidRDefault="00860F46" w:rsidP="00860F46">
      <w:pPr>
        <w:ind w:left="1440"/>
        <w:rPr>
          <w:rFonts w:ascii="Verdana" w:hAnsi="Verdana" w:cs="Arial"/>
          <w:sz w:val="20"/>
          <w:szCs w:val="20"/>
        </w:rPr>
      </w:pPr>
      <w:r w:rsidRPr="00EC6797">
        <w:rPr>
          <w:rFonts w:ascii="Verdana" w:hAnsi="Verdana" w:cs="Arial"/>
          <w:sz w:val="20"/>
          <w:szCs w:val="20"/>
        </w:rPr>
        <w:t>(E.g. rocking, hair-twisting, thumb-sucking)</w:t>
      </w:r>
    </w:p>
    <w:p w:rsidR="00860F46" w:rsidRPr="00EC6797" w:rsidRDefault="00860F46" w:rsidP="00860F46">
      <w:pPr>
        <w:numPr>
          <w:ilvl w:val="0"/>
          <w:numId w:val="4"/>
        </w:numPr>
        <w:rPr>
          <w:rFonts w:ascii="Verdana" w:hAnsi="Verdana" w:cs="Arial"/>
          <w:sz w:val="20"/>
          <w:szCs w:val="20"/>
        </w:rPr>
      </w:pPr>
      <w:r w:rsidRPr="00EC6797">
        <w:rPr>
          <w:rFonts w:ascii="Verdana" w:hAnsi="Verdana" w:cs="Arial"/>
          <w:sz w:val="20"/>
          <w:szCs w:val="20"/>
        </w:rPr>
        <w:t>Self-mutilation</w:t>
      </w:r>
    </w:p>
    <w:p w:rsidR="00860F46" w:rsidRPr="00EC6797" w:rsidRDefault="00860F46" w:rsidP="00860F46">
      <w:pPr>
        <w:numPr>
          <w:ilvl w:val="0"/>
          <w:numId w:val="4"/>
        </w:numPr>
        <w:rPr>
          <w:rFonts w:ascii="Verdana" w:hAnsi="Verdana" w:cs="Arial"/>
          <w:sz w:val="20"/>
          <w:szCs w:val="20"/>
        </w:rPr>
      </w:pPr>
      <w:r w:rsidRPr="00EC6797">
        <w:rPr>
          <w:rFonts w:ascii="Verdana" w:hAnsi="Verdana" w:cs="Arial"/>
          <w:sz w:val="20"/>
          <w:szCs w:val="20"/>
        </w:rPr>
        <w:t>Fear of parents being contacted</w:t>
      </w:r>
    </w:p>
    <w:p w:rsidR="00860F46" w:rsidRPr="00EC6797" w:rsidRDefault="00860F46" w:rsidP="00860F46">
      <w:pPr>
        <w:numPr>
          <w:ilvl w:val="0"/>
          <w:numId w:val="4"/>
        </w:numPr>
        <w:rPr>
          <w:rFonts w:ascii="Verdana" w:hAnsi="Verdana" w:cs="Arial"/>
          <w:sz w:val="20"/>
          <w:szCs w:val="20"/>
        </w:rPr>
      </w:pPr>
      <w:r w:rsidRPr="00EC6797">
        <w:rPr>
          <w:rFonts w:ascii="Verdana" w:hAnsi="Verdana" w:cs="Arial"/>
          <w:sz w:val="20"/>
          <w:szCs w:val="20"/>
        </w:rPr>
        <w:t>Extremes of passivity or aggression</w:t>
      </w:r>
    </w:p>
    <w:p w:rsidR="00860F46" w:rsidRPr="00EC6797" w:rsidRDefault="00860F46" w:rsidP="00860F46">
      <w:pPr>
        <w:numPr>
          <w:ilvl w:val="0"/>
          <w:numId w:val="4"/>
        </w:numPr>
        <w:rPr>
          <w:rFonts w:ascii="Verdana" w:hAnsi="Verdana" w:cs="Arial"/>
          <w:sz w:val="20"/>
          <w:szCs w:val="20"/>
        </w:rPr>
      </w:pPr>
      <w:r w:rsidRPr="00EC6797">
        <w:rPr>
          <w:rFonts w:ascii="Verdana" w:hAnsi="Verdana" w:cs="Arial"/>
          <w:sz w:val="20"/>
          <w:szCs w:val="20"/>
        </w:rPr>
        <w:t>Drug/solvent abuse</w:t>
      </w:r>
    </w:p>
    <w:p w:rsidR="00860F46" w:rsidRPr="00EC6797" w:rsidRDefault="00860F46" w:rsidP="00860F46">
      <w:pPr>
        <w:numPr>
          <w:ilvl w:val="0"/>
          <w:numId w:val="4"/>
        </w:numPr>
        <w:rPr>
          <w:rFonts w:ascii="Verdana" w:hAnsi="Verdana" w:cs="Arial"/>
          <w:sz w:val="20"/>
          <w:szCs w:val="20"/>
        </w:rPr>
      </w:pPr>
      <w:r w:rsidRPr="00EC6797">
        <w:rPr>
          <w:rFonts w:ascii="Verdana" w:hAnsi="Verdana" w:cs="Arial"/>
          <w:sz w:val="20"/>
          <w:szCs w:val="20"/>
        </w:rPr>
        <w:t>Chronic running away compulsive stealing</w:t>
      </w:r>
    </w:p>
    <w:p w:rsidR="00860F46" w:rsidRPr="00EC6797" w:rsidRDefault="00860F46" w:rsidP="00860F46">
      <w:pPr>
        <w:numPr>
          <w:ilvl w:val="0"/>
          <w:numId w:val="4"/>
        </w:numPr>
        <w:rPr>
          <w:rFonts w:ascii="Verdana" w:hAnsi="Verdana" w:cs="Arial"/>
          <w:sz w:val="20"/>
          <w:szCs w:val="20"/>
        </w:rPr>
      </w:pPr>
      <w:r w:rsidRPr="00EC6797">
        <w:rPr>
          <w:rFonts w:ascii="Verdana" w:hAnsi="Verdana" w:cs="Arial"/>
          <w:sz w:val="20"/>
          <w:szCs w:val="20"/>
        </w:rPr>
        <w:t>Scavenging food or clothes</w:t>
      </w:r>
    </w:p>
    <w:p w:rsidR="00860F46" w:rsidRPr="00EC6797" w:rsidRDefault="00860F46" w:rsidP="00860F46">
      <w:pPr>
        <w:numPr>
          <w:ilvl w:val="0"/>
          <w:numId w:val="4"/>
        </w:numPr>
        <w:rPr>
          <w:rFonts w:ascii="Verdana" w:hAnsi="Verdana" w:cs="Arial"/>
          <w:sz w:val="20"/>
          <w:szCs w:val="20"/>
        </w:rPr>
      </w:pPr>
      <w:r w:rsidRPr="00EC6797">
        <w:rPr>
          <w:rFonts w:ascii="Verdana" w:hAnsi="Verdana" w:cs="Arial"/>
          <w:sz w:val="20"/>
          <w:szCs w:val="20"/>
        </w:rPr>
        <w:t>Enuresis/encopresis (bedwetting/soiling)</w:t>
      </w:r>
    </w:p>
    <w:p w:rsidR="00860F46" w:rsidRPr="00EC6797" w:rsidRDefault="00860F46" w:rsidP="00860F46">
      <w:pPr>
        <w:rPr>
          <w:rFonts w:ascii="Verdana" w:hAnsi="Verdana" w:cs="Arial"/>
          <w:b/>
          <w:sz w:val="20"/>
          <w:szCs w:val="20"/>
        </w:rPr>
      </w:pPr>
    </w:p>
    <w:p w:rsidR="00860F46" w:rsidRPr="00EC6797" w:rsidRDefault="00860F46" w:rsidP="00860F46">
      <w:pPr>
        <w:rPr>
          <w:rFonts w:ascii="Verdana" w:hAnsi="Verdana" w:cs="Arial"/>
          <w:b/>
          <w:sz w:val="20"/>
          <w:szCs w:val="20"/>
        </w:rPr>
      </w:pPr>
      <w:r w:rsidRPr="00EC6797">
        <w:rPr>
          <w:rFonts w:ascii="Verdana" w:hAnsi="Verdana" w:cs="Arial"/>
          <w:b/>
          <w:sz w:val="20"/>
          <w:szCs w:val="20"/>
        </w:rPr>
        <w:t>POSSIBLE SIGNS OF SEXUAL ABUSE</w:t>
      </w:r>
    </w:p>
    <w:p w:rsidR="00860F46" w:rsidRPr="00EC6797" w:rsidRDefault="00860F46" w:rsidP="00860F46">
      <w:pPr>
        <w:rPr>
          <w:rFonts w:ascii="Verdana" w:hAnsi="Verdana" w:cs="Arial"/>
          <w:sz w:val="20"/>
          <w:szCs w:val="20"/>
        </w:rPr>
      </w:pP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Sudden changes in behaviour or school performance</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Displays of affection in a sexual way inappropriate to age</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Tendency to cling or need constant reassurance</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Tendency to cry easily</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Regression to younger behaviour, such as thumb-sucking, playing with discarded toys, acting like a baby</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Complaints of genital itching or pain</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Distrust of a familiar adult or anxiety about being left alone with a relative, baby-sitter or lodger</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Unexplained gifts or money</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Depression and withdrawal</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Apparent secrecy</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Wetting day or night</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Sleep disturbances or nightmares</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Chronic illness, especially throat infections or venereal disease</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Anorexia or bulimia</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Unexplained pregnancy</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Fear of undressing for gym</w:t>
      </w:r>
    </w:p>
    <w:p w:rsidR="00860F46" w:rsidRPr="00EC6797" w:rsidRDefault="00860F46" w:rsidP="00860F46">
      <w:pPr>
        <w:numPr>
          <w:ilvl w:val="0"/>
          <w:numId w:val="5"/>
        </w:numPr>
        <w:rPr>
          <w:rFonts w:ascii="Verdana" w:hAnsi="Verdana" w:cs="Arial"/>
          <w:sz w:val="20"/>
          <w:szCs w:val="20"/>
        </w:rPr>
      </w:pPr>
      <w:r w:rsidRPr="00EC6797">
        <w:rPr>
          <w:rFonts w:ascii="Verdana" w:hAnsi="Verdana" w:cs="Arial"/>
          <w:sz w:val="20"/>
          <w:szCs w:val="20"/>
        </w:rPr>
        <w:t>Phobias or panic attacks</w:t>
      </w:r>
    </w:p>
    <w:p w:rsidR="00860F46" w:rsidRPr="00EC6797" w:rsidRDefault="00860F46" w:rsidP="00860F46">
      <w:pPr>
        <w:rPr>
          <w:rFonts w:ascii="Verdana" w:hAnsi="Verdana" w:cs="Arial"/>
          <w:sz w:val="20"/>
          <w:szCs w:val="20"/>
        </w:rPr>
      </w:pPr>
    </w:p>
    <w:p w:rsidR="00860F46" w:rsidRPr="00EC6797" w:rsidRDefault="00860F46" w:rsidP="00860F46">
      <w:pPr>
        <w:rPr>
          <w:rFonts w:ascii="Verdana" w:hAnsi="Verdana" w:cs="Arial"/>
          <w:b/>
          <w:sz w:val="20"/>
          <w:szCs w:val="20"/>
        </w:rPr>
      </w:pPr>
      <w:r w:rsidRPr="00EC6797">
        <w:rPr>
          <w:rFonts w:ascii="Verdana" w:hAnsi="Verdana" w:cs="Arial"/>
          <w:b/>
          <w:sz w:val="20"/>
          <w:szCs w:val="20"/>
        </w:rPr>
        <w:t>POSSIBLE SIGNS OF NEGLECT</w:t>
      </w:r>
    </w:p>
    <w:p w:rsidR="00860F46" w:rsidRPr="00EC6797" w:rsidRDefault="00860F46" w:rsidP="00860F46">
      <w:pPr>
        <w:rPr>
          <w:rFonts w:ascii="Verdana" w:hAnsi="Verdana" w:cs="Arial"/>
          <w:sz w:val="20"/>
          <w:szCs w:val="20"/>
        </w:rPr>
      </w:pPr>
    </w:p>
    <w:p w:rsidR="00860F46" w:rsidRPr="00EC6797" w:rsidRDefault="00860F46" w:rsidP="00860F46">
      <w:pPr>
        <w:numPr>
          <w:ilvl w:val="0"/>
          <w:numId w:val="6"/>
        </w:numPr>
        <w:rPr>
          <w:rFonts w:ascii="Verdana" w:hAnsi="Verdana" w:cs="Arial"/>
          <w:sz w:val="20"/>
          <w:szCs w:val="20"/>
        </w:rPr>
      </w:pPr>
      <w:r w:rsidRPr="00EC6797">
        <w:rPr>
          <w:rFonts w:ascii="Verdana" w:hAnsi="Verdana" w:cs="Arial"/>
          <w:sz w:val="20"/>
          <w:szCs w:val="20"/>
        </w:rPr>
        <w:t>Constant hunger</w:t>
      </w:r>
    </w:p>
    <w:p w:rsidR="00860F46" w:rsidRPr="00EC6797" w:rsidRDefault="00860F46" w:rsidP="00860F46">
      <w:pPr>
        <w:numPr>
          <w:ilvl w:val="0"/>
          <w:numId w:val="6"/>
        </w:numPr>
        <w:rPr>
          <w:rFonts w:ascii="Verdana" w:hAnsi="Verdana" w:cs="Arial"/>
          <w:sz w:val="20"/>
          <w:szCs w:val="20"/>
        </w:rPr>
      </w:pPr>
      <w:r w:rsidRPr="00EC6797">
        <w:rPr>
          <w:rFonts w:ascii="Verdana" w:hAnsi="Verdana" w:cs="Arial"/>
          <w:sz w:val="20"/>
          <w:szCs w:val="20"/>
        </w:rPr>
        <w:t>Poor personal hygiene</w:t>
      </w:r>
    </w:p>
    <w:p w:rsidR="00860F46" w:rsidRPr="00EC6797" w:rsidRDefault="00860F46" w:rsidP="00860F46">
      <w:pPr>
        <w:numPr>
          <w:ilvl w:val="0"/>
          <w:numId w:val="6"/>
        </w:numPr>
        <w:rPr>
          <w:rFonts w:ascii="Verdana" w:hAnsi="Verdana" w:cs="Arial"/>
          <w:sz w:val="20"/>
          <w:szCs w:val="20"/>
        </w:rPr>
      </w:pPr>
      <w:r w:rsidRPr="00EC6797">
        <w:rPr>
          <w:rFonts w:ascii="Verdana" w:hAnsi="Verdana" w:cs="Arial"/>
          <w:sz w:val="20"/>
          <w:szCs w:val="20"/>
        </w:rPr>
        <w:t>Constant tiredness</w:t>
      </w:r>
    </w:p>
    <w:p w:rsidR="00860F46" w:rsidRPr="00EC6797" w:rsidRDefault="00860F46" w:rsidP="00860F46">
      <w:pPr>
        <w:numPr>
          <w:ilvl w:val="0"/>
          <w:numId w:val="6"/>
        </w:numPr>
        <w:rPr>
          <w:rFonts w:ascii="Verdana" w:hAnsi="Verdana" w:cs="Arial"/>
          <w:sz w:val="20"/>
          <w:szCs w:val="20"/>
        </w:rPr>
      </w:pPr>
      <w:r w:rsidRPr="00EC6797">
        <w:rPr>
          <w:rFonts w:ascii="Verdana" w:hAnsi="Verdana" w:cs="Arial"/>
          <w:sz w:val="20"/>
          <w:szCs w:val="20"/>
        </w:rPr>
        <w:t>Poor state of clothing</w:t>
      </w:r>
    </w:p>
    <w:p w:rsidR="00860F46" w:rsidRPr="00EC6797" w:rsidRDefault="00860F46" w:rsidP="00860F46">
      <w:pPr>
        <w:numPr>
          <w:ilvl w:val="0"/>
          <w:numId w:val="6"/>
        </w:numPr>
        <w:rPr>
          <w:rFonts w:ascii="Verdana" w:hAnsi="Verdana" w:cs="Arial"/>
          <w:sz w:val="20"/>
          <w:szCs w:val="20"/>
        </w:rPr>
      </w:pPr>
      <w:r w:rsidRPr="00EC6797">
        <w:rPr>
          <w:rFonts w:ascii="Verdana" w:hAnsi="Verdana" w:cs="Arial"/>
          <w:sz w:val="20"/>
          <w:szCs w:val="20"/>
        </w:rPr>
        <w:t>Emaciation</w:t>
      </w:r>
    </w:p>
    <w:p w:rsidR="00860F46" w:rsidRPr="00EC6797" w:rsidRDefault="00860F46" w:rsidP="00860F46">
      <w:pPr>
        <w:numPr>
          <w:ilvl w:val="0"/>
          <w:numId w:val="6"/>
        </w:numPr>
        <w:rPr>
          <w:rFonts w:ascii="Verdana" w:hAnsi="Verdana" w:cs="Arial"/>
          <w:sz w:val="20"/>
          <w:szCs w:val="20"/>
        </w:rPr>
      </w:pPr>
      <w:r w:rsidRPr="00EC6797">
        <w:rPr>
          <w:rFonts w:ascii="Verdana" w:hAnsi="Verdana" w:cs="Arial"/>
          <w:sz w:val="20"/>
          <w:szCs w:val="20"/>
        </w:rPr>
        <w:t>Frequent lateness or non-attendance at school</w:t>
      </w:r>
    </w:p>
    <w:p w:rsidR="00860F46" w:rsidRPr="00EC6797" w:rsidRDefault="00860F46" w:rsidP="00860F46">
      <w:pPr>
        <w:numPr>
          <w:ilvl w:val="0"/>
          <w:numId w:val="6"/>
        </w:numPr>
        <w:rPr>
          <w:rFonts w:ascii="Verdana" w:hAnsi="Verdana" w:cs="Arial"/>
          <w:sz w:val="20"/>
          <w:szCs w:val="20"/>
        </w:rPr>
      </w:pPr>
      <w:r w:rsidRPr="00EC6797">
        <w:rPr>
          <w:rFonts w:ascii="Verdana" w:hAnsi="Verdana" w:cs="Arial"/>
          <w:sz w:val="20"/>
          <w:szCs w:val="20"/>
        </w:rPr>
        <w:t>Untreated medical problems</w:t>
      </w:r>
    </w:p>
    <w:p w:rsidR="00860F46" w:rsidRPr="00EC6797" w:rsidRDefault="00860F46" w:rsidP="00860F46">
      <w:pPr>
        <w:numPr>
          <w:ilvl w:val="0"/>
          <w:numId w:val="6"/>
        </w:numPr>
        <w:rPr>
          <w:rFonts w:ascii="Verdana" w:hAnsi="Verdana" w:cs="Arial"/>
          <w:sz w:val="20"/>
          <w:szCs w:val="20"/>
        </w:rPr>
      </w:pPr>
      <w:r w:rsidRPr="00EC6797">
        <w:rPr>
          <w:rFonts w:ascii="Verdana" w:hAnsi="Verdana" w:cs="Arial"/>
          <w:sz w:val="20"/>
          <w:szCs w:val="20"/>
        </w:rPr>
        <w:t>Destructive tendencies</w:t>
      </w:r>
    </w:p>
    <w:p w:rsidR="00860F46" w:rsidRPr="00EC6797" w:rsidRDefault="00860F46" w:rsidP="00860F46">
      <w:pPr>
        <w:numPr>
          <w:ilvl w:val="0"/>
          <w:numId w:val="6"/>
        </w:numPr>
        <w:rPr>
          <w:rFonts w:ascii="Verdana" w:hAnsi="Verdana" w:cs="Arial"/>
          <w:sz w:val="20"/>
          <w:szCs w:val="20"/>
        </w:rPr>
      </w:pPr>
      <w:r w:rsidRPr="00EC6797">
        <w:rPr>
          <w:rFonts w:ascii="Verdana" w:hAnsi="Verdana" w:cs="Arial"/>
          <w:sz w:val="20"/>
          <w:szCs w:val="20"/>
        </w:rPr>
        <w:t>Low self-esteem</w:t>
      </w:r>
    </w:p>
    <w:p w:rsidR="00860F46" w:rsidRPr="00EC6797" w:rsidRDefault="00860F46" w:rsidP="00860F46">
      <w:pPr>
        <w:numPr>
          <w:ilvl w:val="0"/>
          <w:numId w:val="6"/>
        </w:numPr>
        <w:rPr>
          <w:rFonts w:ascii="Verdana" w:hAnsi="Verdana" w:cs="Arial"/>
          <w:sz w:val="20"/>
          <w:szCs w:val="20"/>
        </w:rPr>
      </w:pPr>
      <w:r w:rsidRPr="00EC6797">
        <w:rPr>
          <w:rFonts w:ascii="Verdana" w:hAnsi="Verdana" w:cs="Arial"/>
          <w:sz w:val="20"/>
          <w:szCs w:val="20"/>
        </w:rPr>
        <w:t>Neurotic behaviour (e.g. rocking, hair-twisting, thumb-sucking)</w:t>
      </w:r>
    </w:p>
    <w:p w:rsidR="00860F46" w:rsidRPr="00EC6797" w:rsidRDefault="00860F46" w:rsidP="00860F46">
      <w:pPr>
        <w:numPr>
          <w:ilvl w:val="0"/>
          <w:numId w:val="7"/>
        </w:numPr>
        <w:rPr>
          <w:rFonts w:ascii="Verdana" w:hAnsi="Verdana" w:cs="Arial"/>
          <w:sz w:val="20"/>
          <w:szCs w:val="20"/>
        </w:rPr>
      </w:pPr>
      <w:r w:rsidRPr="00EC6797">
        <w:rPr>
          <w:rFonts w:ascii="Verdana" w:hAnsi="Verdana" w:cs="Arial"/>
          <w:sz w:val="20"/>
          <w:szCs w:val="20"/>
        </w:rPr>
        <w:t>No social relationships</w:t>
      </w:r>
    </w:p>
    <w:p w:rsidR="00860F46" w:rsidRPr="00EC6797" w:rsidRDefault="00860F46" w:rsidP="00860F46">
      <w:pPr>
        <w:numPr>
          <w:ilvl w:val="0"/>
          <w:numId w:val="7"/>
        </w:numPr>
        <w:rPr>
          <w:rFonts w:ascii="Verdana" w:hAnsi="Verdana" w:cs="Arial"/>
          <w:sz w:val="20"/>
          <w:szCs w:val="20"/>
        </w:rPr>
      </w:pPr>
      <w:r w:rsidRPr="00EC6797">
        <w:rPr>
          <w:rFonts w:ascii="Verdana" w:hAnsi="Verdana" w:cs="Arial"/>
          <w:sz w:val="20"/>
          <w:szCs w:val="20"/>
        </w:rPr>
        <w:t>Chronic running away</w:t>
      </w:r>
    </w:p>
    <w:p w:rsidR="00860F46" w:rsidRPr="00EC6797" w:rsidRDefault="00860F46" w:rsidP="00860F46">
      <w:pPr>
        <w:numPr>
          <w:ilvl w:val="0"/>
          <w:numId w:val="7"/>
        </w:numPr>
        <w:rPr>
          <w:rFonts w:ascii="Verdana" w:hAnsi="Verdana" w:cs="Arial"/>
          <w:sz w:val="20"/>
          <w:szCs w:val="20"/>
        </w:rPr>
      </w:pPr>
      <w:r w:rsidRPr="00EC6797">
        <w:rPr>
          <w:rFonts w:ascii="Verdana" w:hAnsi="Verdana" w:cs="Arial"/>
          <w:sz w:val="20"/>
          <w:szCs w:val="20"/>
        </w:rPr>
        <w:t>Compulsive stealing</w:t>
      </w:r>
    </w:p>
    <w:p w:rsidR="00860F46" w:rsidRPr="00EC6797" w:rsidRDefault="00860F46" w:rsidP="00860F46">
      <w:pPr>
        <w:numPr>
          <w:ilvl w:val="0"/>
          <w:numId w:val="7"/>
        </w:numPr>
        <w:rPr>
          <w:rFonts w:ascii="Verdana" w:hAnsi="Verdana" w:cs="Arial"/>
          <w:sz w:val="20"/>
          <w:szCs w:val="20"/>
        </w:rPr>
      </w:pPr>
      <w:r w:rsidRPr="00EC6797">
        <w:rPr>
          <w:rFonts w:ascii="Verdana" w:hAnsi="Verdana" w:cs="Arial"/>
          <w:sz w:val="20"/>
          <w:szCs w:val="20"/>
        </w:rPr>
        <w:t>Scavenging for food and clothes</w:t>
      </w:r>
    </w:p>
    <w:p w:rsidR="00A810B4" w:rsidRPr="00A810B4" w:rsidRDefault="00A810B4" w:rsidP="0077050A">
      <w:pPr>
        <w:rPr>
          <w:rFonts w:ascii="Verdana" w:hAnsi="Verdana"/>
          <w:b/>
          <w:sz w:val="36"/>
        </w:rPr>
      </w:pPr>
    </w:p>
    <w:p w:rsidR="00A810B4" w:rsidRPr="00A810B4" w:rsidRDefault="00A810B4" w:rsidP="0077050A">
      <w:pPr>
        <w:rPr>
          <w:rFonts w:ascii="Verdana" w:hAnsi="Verdana"/>
          <w:b/>
          <w:sz w:val="36"/>
        </w:rPr>
      </w:pPr>
    </w:p>
    <w:p w:rsidR="0077050A" w:rsidRPr="00A810B4" w:rsidRDefault="00860F46" w:rsidP="0077050A">
      <w:pPr>
        <w:rPr>
          <w:rFonts w:ascii="Verdana" w:hAnsi="Verdana"/>
          <w:b/>
          <w:sz w:val="36"/>
        </w:rPr>
      </w:pPr>
      <w:r w:rsidRPr="00A810B4">
        <w:rPr>
          <w:rFonts w:ascii="Verdana" w:hAnsi="Verdana"/>
          <w:b/>
          <w:sz w:val="36"/>
        </w:rPr>
        <w:lastRenderedPageBreak/>
        <w:t>APPENDIX 2</w:t>
      </w:r>
      <w:bookmarkStart w:id="0" w:name="_Toc42573919"/>
      <w:bookmarkStart w:id="1" w:name="_Toc42584735"/>
    </w:p>
    <w:p w:rsidR="00A810B4" w:rsidRDefault="00A810B4" w:rsidP="0077050A">
      <w:pPr>
        <w:pStyle w:val="Heading3"/>
        <w:numPr>
          <w:ilvl w:val="0"/>
          <w:numId w:val="0"/>
        </w:numPr>
        <w:rPr>
          <w:rFonts w:ascii="Verdana" w:hAnsi="Verdana" w:cs="Arial"/>
          <w:b/>
          <w:sz w:val="20"/>
        </w:rPr>
      </w:pPr>
    </w:p>
    <w:p w:rsidR="0077050A" w:rsidRPr="00A810B4" w:rsidRDefault="0077050A" w:rsidP="0077050A">
      <w:pPr>
        <w:pStyle w:val="Heading3"/>
        <w:numPr>
          <w:ilvl w:val="0"/>
          <w:numId w:val="0"/>
        </w:numPr>
        <w:rPr>
          <w:rFonts w:ascii="Verdana" w:hAnsi="Verdana" w:cs="Arial"/>
          <w:b/>
          <w:sz w:val="20"/>
        </w:rPr>
      </w:pPr>
      <w:r w:rsidRPr="00A810B4">
        <w:rPr>
          <w:rFonts w:ascii="Verdana" w:hAnsi="Verdana" w:cs="Arial"/>
          <w:b/>
          <w:sz w:val="20"/>
        </w:rPr>
        <w:t>FLOW CHART - REFERRAL</w:t>
      </w:r>
      <w:bookmarkEnd w:id="0"/>
      <w:bookmarkEnd w:id="1"/>
    </w:p>
    <w:p w:rsidR="0077050A" w:rsidRPr="00A810B4" w:rsidRDefault="0077050A" w:rsidP="0077050A">
      <w:pPr>
        <w:ind w:hanging="1080"/>
        <w:jc w:val="center"/>
        <w:rPr>
          <w:rFonts w:ascii="Verdana" w:hAnsi="Verdana" w:cs="Arial"/>
        </w:rPr>
      </w:pPr>
    </w:p>
    <w:p w:rsidR="0077050A" w:rsidRPr="00A810B4" w:rsidRDefault="0077050A" w:rsidP="0077050A">
      <w:pPr>
        <w:ind w:hanging="1080"/>
        <w:jc w:val="center"/>
        <w:rPr>
          <w:rFonts w:ascii="Verdana" w:hAnsi="Verdana" w:cs="Arial"/>
        </w:rPr>
      </w:pPr>
    </w:p>
    <w:p w:rsidR="0077050A" w:rsidRPr="00A810B4" w:rsidRDefault="0077050A" w:rsidP="0077050A">
      <w:pPr>
        <w:ind w:hanging="1080"/>
        <w:jc w:val="center"/>
        <w:rPr>
          <w:rFonts w:ascii="Verdana" w:hAnsi="Verdana" w:cs="Arial"/>
        </w:rPr>
      </w:pPr>
    </w:p>
    <w:p w:rsidR="0077050A" w:rsidRPr="00A810B4" w:rsidRDefault="0077050A" w:rsidP="0077050A">
      <w:pPr>
        <w:ind w:left="360" w:right="-180" w:hanging="1080"/>
        <w:jc w:val="center"/>
        <w:rPr>
          <w:rFonts w:ascii="Verdana" w:hAnsi="Verdana" w:cs="Arial"/>
        </w:rPr>
      </w:pPr>
      <w:r w:rsidRPr="00A810B4">
        <w:rPr>
          <w:rFonts w:ascii="Verdana" w:hAnsi="Verdana" w:cs="Times New Roman"/>
          <w:noProof/>
          <w:szCs w:val="20"/>
          <w:lang w:eastAsia="en-GB"/>
        </w:rPr>
        <mc:AlternateContent>
          <mc:Choice Requires="wps">
            <w:drawing>
              <wp:anchor distT="0" distB="0" distL="114300" distR="114300" simplePos="0" relativeHeight="251663360" behindDoc="0" locked="0" layoutInCell="1" allowOverlap="1">
                <wp:simplePos x="0" y="0"/>
                <wp:positionH relativeFrom="column">
                  <wp:posOffset>3573145</wp:posOffset>
                </wp:positionH>
                <wp:positionV relativeFrom="paragraph">
                  <wp:posOffset>748030</wp:posOffset>
                </wp:positionV>
                <wp:extent cx="313055" cy="800735"/>
                <wp:effectExtent l="10795" t="9525" r="57150" b="3746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055" cy="800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5CF4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35pt,58.9pt" to="306pt,1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">
                <v:stroke endarrow="block"/>
              </v:line>
            </w:pict>
          </mc:Fallback>
        </mc:AlternateContent>
      </w:r>
      <w:r w:rsidRPr="00A810B4">
        <w:rPr>
          <w:rFonts w:ascii="Verdana" w:hAnsi="Verdana" w:cs="Times New Roman"/>
          <w:noProof/>
          <w:szCs w:val="20"/>
          <w:lang w:eastAsia="en-GB"/>
        </w:rPr>
        <mc:AlternateContent>
          <mc:Choice Requires="wps">
            <w:drawing>
              <wp:anchor distT="0" distB="0" distL="114300" distR="114300" simplePos="0" relativeHeight="251661312" behindDoc="0" locked="0" layoutInCell="1" allowOverlap="1">
                <wp:simplePos x="0" y="0"/>
                <wp:positionH relativeFrom="column">
                  <wp:posOffset>1306830</wp:posOffset>
                </wp:positionH>
                <wp:positionV relativeFrom="paragraph">
                  <wp:posOffset>748030</wp:posOffset>
                </wp:positionV>
                <wp:extent cx="521970" cy="400685"/>
                <wp:effectExtent l="49530" t="9525" r="9525" b="565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97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7B36"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pt,58.9pt" to="2in,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">
                <v:stroke endarrow="block"/>
              </v:line>
            </w:pict>
          </mc:Fallback>
        </mc:AlternateContent>
      </w:r>
      <w:r w:rsidRPr="00A810B4">
        <w:rPr>
          <w:rFonts w:ascii="Verdana" w:hAnsi="Verdana" w:cs="Times New Roman"/>
          <w:noProof/>
          <w:szCs w:val="20"/>
          <w:lang w:eastAsia="en-GB"/>
        </w:rPr>
        <mc:AlternateContent>
          <mc:Choice Requires="wps">
            <w:drawing>
              <wp:anchor distT="0" distB="0" distL="114300" distR="114300" simplePos="0" relativeHeight="251664384" behindDoc="0" locked="0" layoutInCell="1" allowOverlap="1">
                <wp:simplePos x="0" y="0"/>
                <wp:positionH relativeFrom="column">
                  <wp:posOffset>1104900</wp:posOffset>
                </wp:positionH>
                <wp:positionV relativeFrom="paragraph">
                  <wp:posOffset>1891030</wp:posOffset>
                </wp:positionV>
                <wp:extent cx="635" cy="534035"/>
                <wp:effectExtent l="57150" t="9525" r="56515"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4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3ADCF"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48.9pt" to="87.05pt,1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">
                <v:stroke endarrow="block"/>
              </v:line>
            </w:pict>
          </mc:Fallback>
        </mc:AlternateContent>
      </w:r>
      <w:r w:rsidRPr="00A810B4">
        <w:rPr>
          <w:rFonts w:ascii="Verdana" w:hAnsi="Verdana" w:cs="Times New Roman"/>
          <w:noProof/>
          <w:szCs w:val="20"/>
          <w:lang w:eastAsia="en-GB"/>
        </w:rPr>
        <mc:AlternateContent>
          <mc:Choice Requires="wps">
            <w:drawing>
              <wp:anchor distT="0" distB="0" distL="114300" distR="114300" simplePos="0" relativeHeight="251666432" behindDoc="0" locked="0" layoutInCell="1" allowOverlap="1">
                <wp:simplePos x="0" y="0"/>
                <wp:positionH relativeFrom="column">
                  <wp:posOffset>165100</wp:posOffset>
                </wp:positionH>
                <wp:positionV relativeFrom="paragraph">
                  <wp:posOffset>2576830</wp:posOffset>
                </wp:positionV>
                <wp:extent cx="2298700" cy="1506220"/>
                <wp:effectExtent l="12700" t="9525" r="1270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506220"/>
                        </a:xfrm>
                        <a:prstGeom prst="rect">
                          <a:avLst/>
                        </a:prstGeom>
                        <a:solidFill>
                          <a:srgbClr val="FFFFFF"/>
                        </a:solidFill>
                        <a:ln w="9525">
                          <a:solidFill>
                            <a:srgbClr val="000000"/>
                          </a:solidFill>
                          <a:miter lim="800000"/>
                          <a:headEnd/>
                          <a:tailEnd/>
                        </a:ln>
                      </wps:spPr>
                      <wps:txbx>
                        <w:txbxContent>
                          <w:p w:rsidR="0077050A" w:rsidRDefault="0077050A" w:rsidP="0077050A">
                            <w:r>
                              <w:t>Designated person for child protection to decide whether to discuss with the parents carers or make a referral to:-</w:t>
                            </w:r>
                          </w:p>
                          <w:p w:rsidR="0077050A" w:rsidRDefault="0077050A" w:rsidP="0077050A">
                            <w:pPr>
                              <w:numPr>
                                <w:ilvl w:val="0"/>
                                <w:numId w:val="11"/>
                              </w:numPr>
                            </w:pPr>
                            <w:r>
                              <w:t>Local authority social services</w:t>
                            </w:r>
                          </w:p>
                          <w:p w:rsidR="0077050A" w:rsidRDefault="0077050A" w:rsidP="0077050A">
                            <w:pPr>
                              <w:numPr>
                                <w:ilvl w:val="0"/>
                                <w:numId w:val="11"/>
                              </w:numPr>
                            </w:pPr>
                            <w:r>
                              <w:t>Local Education Authority</w:t>
                            </w:r>
                          </w:p>
                          <w:p w:rsidR="0077050A" w:rsidRDefault="0077050A" w:rsidP="0077050A">
                            <w:pPr>
                              <w:numPr>
                                <w:ilvl w:val="0"/>
                                <w:numId w:val="11"/>
                              </w:numPr>
                            </w:pPr>
                            <w:r>
                              <w:t>NSPCC</w:t>
                            </w:r>
                          </w:p>
                          <w:p w:rsidR="0077050A" w:rsidRDefault="0077050A" w:rsidP="0077050A">
                            <w:pPr>
                              <w:numPr>
                                <w:ilvl w:val="0"/>
                                <w:numId w:val="11"/>
                              </w:numPr>
                            </w:pPr>
                            <w:r>
                              <w:t>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pt;margin-top:202.9pt;width:181pt;height:1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">
                <v:textbox>
                  <w:txbxContent>
                    <w:p w:rsidR="0077050A" w:rsidRDefault="0077050A" w:rsidP="0077050A">
                      <w:r>
                        <w:t>Designated person for child protection to decide whether to discuss with the parents carers or make a referral to:-</w:t>
                      </w:r>
                    </w:p>
                    <w:p w:rsidR="0077050A" w:rsidRDefault="0077050A" w:rsidP="0077050A">
                      <w:pPr>
                        <w:numPr>
                          <w:ilvl w:val="0"/>
                          <w:numId w:val="11"/>
                        </w:numPr>
                      </w:pPr>
                      <w:r>
                        <w:t>Local authority social services</w:t>
                      </w:r>
                    </w:p>
                    <w:p w:rsidR="0077050A" w:rsidRDefault="0077050A" w:rsidP="0077050A">
                      <w:pPr>
                        <w:numPr>
                          <w:ilvl w:val="0"/>
                          <w:numId w:val="11"/>
                        </w:numPr>
                      </w:pPr>
                      <w:r>
                        <w:t>Local Education Authority</w:t>
                      </w:r>
                    </w:p>
                    <w:p w:rsidR="0077050A" w:rsidRDefault="0077050A" w:rsidP="0077050A">
                      <w:pPr>
                        <w:numPr>
                          <w:ilvl w:val="0"/>
                          <w:numId w:val="11"/>
                        </w:numPr>
                      </w:pPr>
                      <w:r>
                        <w:t>NSPCC</w:t>
                      </w:r>
                    </w:p>
                    <w:p w:rsidR="0077050A" w:rsidRDefault="0077050A" w:rsidP="0077050A">
                      <w:pPr>
                        <w:numPr>
                          <w:ilvl w:val="0"/>
                          <w:numId w:val="11"/>
                        </w:numPr>
                      </w:pPr>
                      <w:r>
                        <w:t>Police</w:t>
                      </w:r>
                    </w:p>
                  </w:txbxContent>
                </v:textbox>
              </v:shape>
            </w:pict>
          </mc:Fallback>
        </mc:AlternateContent>
      </w:r>
      <w:r w:rsidRPr="00A810B4">
        <w:rPr>
          <w:rFonts w:ascii="Verdana" w:hAnsi="Verdana" w:cs="Times New Roman"/>
          <w:noProof/>
          <w:szCs w:val="20"/>
          <w:lang w:eastAsia="en-GB"/>
        </w:rPr>
        <mc:AlternateContent>
          <mc:Choice Requires="wps">
            <w:drawing>
              <wp:anchor distT="0" distB="0" distL="114300" distR="114300" simplePos="0" relativeHeight="251662336" behindDoc="0" locked="0" layoutInCell="1" allowOverlap="1">
                <wp:simplePos x="0" y="0"/>
                <wp:positionH relativeFrom="column">
                  <wp:posOffset>374015</wp:posOffset>
                </wp:positionH>
                <wp:positionV relativeFrom="paragraph">
                  <wp:posOffset>1223010</wp:posOffset>
                </wp:positionV>
                <wp:extent cx="1671320" cy="668020"/>
                <wp:effectExtent l="12065" t="8255" r="1206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668020"/>
                        </a:xfrm>
                        <a:prstGeom prst="rect">
                          <a:avLst/>
                        </a:prstGeom>
                        <a:solidFill>
                          <a:srgbClr val="FFFFFF"/>
                        </a:solidFill>
                        <a:ln w="9525">
                          <a:solidFill>
                            <a:srgbClr val="000000"/>
                          </a:solidFill>
                          <a:miter lim="800000"/>
                          <a:headEnd/>
                          <a:tailEnd/>
                        </a:ln>
                      </wps:spPr>
                      <wps:txbx>
                        <w:txbxContent>
                          <w:p w:rsidR="0077050A" w:rsidRDefault="0077050A" w:rsidP="0077050A">
                            <w:r>
                              <w:t>Promptly inform the designated company child protection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9.45pt;margin-top:96.3pt;width:131.6pt;height: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fRpKg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">
                <v:textbox>
                  <w:txbxContent>
                    <w:p w:rsidR="0077050A" w:rsidRDefault="0077050A" w:rsidP="0077050A">
                      <w:r>
                        <w:t>Promptly inform the designated company child protection officer</w:t>
                      </w:r>
                    </w:p>
                  </w:txbxContent>
                </v:textbox>
              </v:shape>
            </w:pict>
          </mc:Fallback>
        </mc:AlternateContent>
      </w:r>
      <w:r w:rsidRPr="00A810B4">
        <w:rPr>
          <w:rFonts w:ascii="Verdana" w:hAnsi="Verdana" w:cs="Times New Roman"/>
          <w:noProof/>
          <w:szCs w:val="20"/>
          <w:lang w:eastAsia="en-GB"/>
        </w:rPr>
        <mc:AlternateContent>
          <mc:Choice Requires="wps">
            <w:drawing>
              <wp:anchor distT="0" distB="0" distL="114300" distR="114300" simplePos="0" relativeHeight="251665408" behindDoc="0" locked="0" layoutInCell="1" allowOverlap="1">
                <wp:simplePos x="0" y="0"/>
                <wp:positionH relativeFrom="column">
                  <wp:posOffset>2672715</wp:posOffset>
                </wp:positionH>
                <wp:positionV relativeFrom="paragraph">
                  <wp:posOffset>1586865</wp:posOffset>
                </wp:positionV>
                <wp:extent cx="2089150" cy="2818765"/>
                <wp:effectExtent l="5715" t="10160" r="1016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2818765"/>
                        </a:xfrm>
                        <a:prstGeom prst="rect">
                          <a:avLst/>
                        </a:prstGeom>
                        <a:solidFill>
                          <a:srgbClr val="FFFFFF"/>
                        </a:solidFill>
                        <a:ln w="9525">
                          <a:solidFill>
                            <a:srgbClr val="000000"/>
                          </a:solidFill>
                          <a:miter lim="800000"/>
                          <a:headEnd/>
                          <a:tailEnd/>
                        </a:ln>
                      </wps:spPr>
                      <wps:txbx>
                        <w:txbxContent>
                          <w:p w:rsidR="0077050A" w:rsidRDefault="0077050A" w:rsidP="0077050A">
                            <w:r>
                              <w:t>If designated person for child protection in the company is not available contact one person/agency in this order:-</w:t>
                            </w:r>
                          </w:p>
                          <w:p w:rsidR="0077050A" w:rsidRDefault="0077050A" w:rsidP="0077050A"/>
                          <w:p w:rsidR="0077050A" w:rsidRDefault="0077050A" w:rsidP="0077050A">
                            <w:pPr>
                              <w:numPr>
                                <w:ilvl w:val="0"/>
                                <w:numId w:val="10"/>
                              </w:numPr>
                            </w:pPr>
                            <w:r>
                              <w:t>Child protection officer for hosting organisation</w:t>
                            </w:r>
                          </w:p>
                          <w:p w:rsidR="0077050A" w:rsidRDefault="0077050A" w:rsidP="0077050A">
                            <w:pPr>
                              <w:numPr>
                                <w:ilvl w:val="0"/>
                                <w:numId w:val="10"/>
                              </w:numPr>
                            </w:pPr>
                            <w:r>
                              <w:t>Local authority social services</w:t>
                            </w:r>
                          </w:p>
                          <w:p w:rsidR="0077050A" w:rsidRDefault="0077050A" w:rsidP="0077050A">
                            <w:pPr>
                              <w:numPr>
                                <w:ilvl w:val="0"/>
                                <w:numId w:val="10"/>
                              </w:numPr>
                            </w:pPr>
                            <w:r>
                              <w:t>Local Education Authority</w:t>
                            </w:r>
                          </w:p>
                          <w:p w:rsidR="0077050A" w:rsidRDefault="0077050A" w:rsidP="0077050A">
                            <w:pPr>
                              <w:numPr>
                                <w:ilvl w:val="0"/>
                                <w:numId w:val="10"/>
                              </w:numPr>
                            </w:pPr>
                            <w:r>
                              <w:t>NSPCC</w:t>
                            </w:r>
                          </w:p>
                          <w:p w:rsidR="0077050A" w:rsidRDefault="0077050A" w:rsidP="0077050A">
                            <w:pPr>
                              <w:numPr>
                                <w:ilvl w:val="0"/>
                                <w:numId w:val="10"/>
                              </w:numPr>
                            </w:pPr>
                            <w:r>
                              <w:t>Police</w:t>
                            </w:r>
                          </w:p>
                          <w:p w:rsidR="0077050A" w:rsidRDefault="0077050A" w:rsidP="0077050A">
                            <w:pPr>
                              <w:rPr>
                                <w:sz w:val="16"/>
                              </w:rPr>
                            </w:pPr>
                          </w:p>
                          <w:p w:rsidR="0077050A" w:rsidRDefault="0077050A" w:rsidP="0077050A">
                            <w:r>
                              <w:t>Also notify the designate company child protection officer after referral if unable to contact them first.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10.45pt;margin-top:124.95pt;width:164.5pt;height:2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I0LQIAAFg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">
                <v:textbox>
                  <w:txbxContent>
                    <w:p w:rsidR="0077050A" w:rsidRDefault="0077050A" w:rsidP="0077050A">
                      <w:r>
                        <w:t>If designated person for child protection in the company is not available contact one person/agency in this order:-</w:t>
                      </w:r>
                    </w:p>
                    <w:p w:rsidR="0077050A" w:rsidRDefault="0077050A" w:rsidP="0077050A"/>
                    <w:p w:rsidR="0077050A" w:rsidRDefault="0077050A" w:rsidP="0077050A">
                      <w:pPr>
                        <w:numPr>
                          <w:ilvl w:val="0"/>
                          <w:numId w:val="10"/>
                        </w:numPr>
                      </w:pPr>
                      <w:r>
                        <w:t>Child protection officer for hosting organisation</w:t>
                      </w:r>
                    </w:p>
                    <w:p w:rsidR="0077050A" w:rsidRDefault="0077050A" w:rsidP="0077050A">
                      <w:pPr>
                        <w:numPr>
                          <w:ilvl w:val="0"/>
                          <w:numId w:val="10"/>
                        </w:numPr>
                      </w:pPr>
                      <w:r>
                        <w:t>Local authority social services</w:t>
                      </w:r>
                    </w:p>
                    <w:p w:rsidR="0077050A" w:rsidRDefault="0077050A" w:rsidP="0077050A">
                      <w:pPr>
                        <w:numPr>
                          <w:ilvl w:val="0"/>
                          <w:numId w:val="10"/>
                        </w:numPr>
                      </w:pPr>
                      <w:r>
                        <w:t>Local Education Authority</w:t>
                      </w:r>
                    </w:p>
                    <w:p w:rsidR="0077050A" w:rsidRDefault="0077050A" w:rsidP="0077050A">
                      <w:pPr>
                        <w:numPr>
                          <w:ilvl w:val="0"/>
                          <w:numId w:val="10"/>
                        </w:numPr>
                      </w:pPr>
                      <w:r>
                        <w:t>NSPCC</w:t>
                      </w:r>
                    </w:p>
                    <w:p w:rsidR="0077050A" w:rsidRDefault="0077050A" w:rsidP="0077050A">
                      <w:pPr>
                        <w:numPr>
                          <w:ilvl w:val="0"/>
                          <w:numId w:val="10"/>
                        </w:numPr>
                      </w:pPr>
                      <w:r>
                        <w:t>Police</w:t>
                      </w:r>
                    </w:p>
                    <w:p w:rsidR="0077050A" w:rsidRDefault="0077050A" w:rsidP="0077050A">
                      <w:pPr>
                        <w:rPr>
                          <w:sz w:val="16"/>
                        </w:rPr>
                      </w:pPr>
                    </w:p>
                    <w:p w:rsidR="0077050A" w:rsidRDefault="0077050A" w:rsidP="0077050A">
                      <w:r>
                        <w:t>Also notify the designate company child protection officer after referral if unable to contact them first.</w:t>
                      </w:r>
                    </w:p>
                  </w:txbxContent>
                </v:textbox>
              </v:shape>
            </w:pict>
          </mc:Fallback>
        </mc:AlternateContent>
      </w:r>
    </w:p>
    <w:p w:rsidR="0077050A" w:rsidRPr="00A810B4" w:rsidRDefault="0077050A" w:rsidP="0077050A">
      <w:pPr>
        <w:rPr>
          <w:rFonts w:ascii="Verdana" w:hAnsi="Verdana"/>
          <w:sz w:val="22"/>
        </w:rPr>
      </w:pPr>
    </w:p>
    <w:p w:rsidR="0077050A" w:rsidRPr="00A810B4" w:rsidRDefault="0077050A" w:rsidP="0077050A">
      <w:pPr>
        <w:rPr>
          <w:rFonts w:ascii="Verdana" w:hAnsi="Verdana"/>
          <w:sz w:val="22"/>
        </w:rPr>
      </w:pPr>
    </w:p>
    <w:p w:rsidR="0077050A" w:rsidRPr="00A810B4" w:rsidRDefault="0077050A" w:rsidP="0077050A">
      <w:pPr>
        <w:rPr>
          <w:rFonts w:ascii="Verdana" w:hAnsi="Verdana"/>
          <w:sz w:val="22"/>
        </w:rPr>
      </w:pPr>
      <w:r w:rsidRPr="00A810B4">
        <w:rPr>
          <w:rFonts w:ascii="Verdana" w:hAnsi="Verdana"/>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1567180</wp:posOffset>
                </wp:positionH>
                <wp:positionV relativeFrom="paragraph">
                  <wp:posOffset>-362585</wp:posOffset>
                </wp:positionV>
                <wp:extent cx="2090420" cy="643255"/>
                <wp:effectExtent l="5080" t="1397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643255"/>
                        </a:xfrm>
                        <a:prstGeom prst="rect">
                          <a:avLst/>
                        </a:prstGeom>
                        <a:solidFill>
                          <a:srgbClr val="FFFFFF"/>
                        </a:solidFill>
                        <a:ln w="9525">
                          <a:solidFill>
                            <a:srgbClr val="000000"/>
                          </a:solidFill>
                          <a:miter lim="800000"/>
                          <a:headEnd/>
                          <a:tailEnd/>
                        </a:ln>
                      </wps:spPr>
                      <wps:txbx>
                        <w:txbxContent>
                          <w:p w:rsidR="0077050A" w:rsidRDefault="0077050A" w:rsidP="0077050A">
                            <w:pPr>
                              <w:jc w:val="center"/>
                            </w:pPr>
                            <w:r>
                              <w:t>Company member/volunteer has a concern about safety/welfare of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23.4pt;margin-top:-28.55pt;width:164.6pt;height:5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">
                <v:textbox>
                  <w:txbxContent>
                    <w:p w:rsidR="0077050A" w:rsidRDefault="0077050A" w:rsidP="0077050A">
                      <w:pPr>
                        <w:jc w:val="center"/>
                      </w:pPr>
                      <w:r>
                        <w:t>Company member/volunteer has a concern about safety/welfare of a child</w:t>
                      </w:r>
                    </w:p>
                  </w:txbxContent>
                </v:textbox>
              </v:shape>
            </w:pict>
          </mc:Fallback>
        </mc:AlternateContent>
      </w:r>
    </w:p>
    <w:p w:rsidR="0077050A" w:rsidRPr="00A810B4" w:rsidRDefault="0077050A" w:rsidP="0077050A">
      <w:pPr>
        <w:rPr>
          <w:rFonts w:ascii="Verdana" w:hAnsi="Verdana"/>
          <w:sz w:val="22"/>
        </w:rPr>
      </w:pPr>
    </w:p>
    <w:p w:rsidR="0077050A" w:rsidRPr="00A810B4" w:rsidRDefault="0077050A" w:rsidP="0077050A">
      <w:pPr>
        <w:rPr>
          <w:rFonts w:ascii="Verdana" w:hAnsi="Verdana"/>
          <w:sz w:val="22"/>
        </w:rPr>
      </w:pPr>
    </w:p>
    <w:p w:rsidR="0077050A" w:rsidRPr="00A810B4" w:rsidRDefault="0077050A" w:rsidP="0077050A">
      <w:pPr>
        <w:rPr>
          <w:rFonts w:ascii="Verdana" w:hAnsi="Verdana"/>
          <w:sz w:val="22"/>
        </w:rPr>
      </w:pPr>
    </w:p>
    <w:p w:rsidR="0077050A" w:rsidRPr="00A810B4" w:rsidRDefault="0077050A" w:rsidP="0077050A">
      <w:pPr>
        <w:rPr>
          <w:rFonts w:ascii="Verdana" w:hAnsi="Verdana"/>
          <w:sz w:val="22"/>
        </w:rPr>
      </w:pPr>
    </w:p>
    <w:p w:rsidR="0077050A" w:rsidRPr="00A810B4" w:rsidRDefault="0077050A" w:rsidP="0077050A">
      <w:pPr>
        <w:rPr>
          <w:rFonts w:ascii="Verdana" w:hAnsi="Verdana"/>
          <w:sz w:val="22"/>
        </w:rPr>
      </w:pPr>
      <w:r w:rsidRPr="00A810B4">
        <w:rPr>
          <w:rFonts w:ascii="Verdana" w:hAnsi="Verdana"/>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1991995</wp:posOffset>
                </wp:positionV>
                <wp:extent cx="4806315" cy="5206365"/>
                <wp:effectExtent l="0" t="0" r="3810" b="381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4806315" cy="520636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42BF7" id="Rectangle 2" o:spid="_x0000_s1026" style="position:absolute;margin-left:54pt;margin-top:156.85pt;width:378.45pt;height:40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" filled="f" stroked="f">
                <o:lock v:ext="edit" aspectratio="t" text="t"/>
              </v:rect>
            </w:pict>
          </mc:Fallback>
        </mc:AlternateContent>
      </w:r>
    </w:p>
    <w:p w:rsidR="009478A5" w:rsidRDefault="009478A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Default="00EA50B5">
      <w:pPr>
        <w:rPr>
          <w:rFonts w:ascii="Verdana" w:hAnsi="Verdana"/>
          <w:sz w:val="36"/>
        </w:rPr>
      </w:pPr>
    </w:p>
    <w:p w:rsidR="00EA50B5" w:rsidRPr="00EA50B5" w:rsidRDefault="00EA50B5" w:rsidP="00EA50B5">
      <w:pPr>
        <w:rPr>
          <w:rFonts w:ascii="Verdana" w:hAnsi="Verdana" w:cs="Arial"/>
          <w:b/>
          <w:sz w:val="20"/>
          <w:szCs w:val="20"/>
        </w:rPr>
      </w:pPr>
      <w:r w:rsidRPr="00EA50B5">
        <w:rPr>
          <w:rFonts w:ascii="Verdana" w:hAnsi="Verdana" w:cs="Arial"/>
          <w:b/>
          <w:sz w:val="20"/>
          <w:szCs w:val="20"/>
        </w:rPr>
        <w:t>Approved: 14</w:t>
      </w:r>
      <w:r w:rsidRPr="00EA50B5">
        <w:rPr>
          <w:rFonts w:ascii="Verdana" w:hAnsi="Verdana" w:cs="Arial"/>
          <w:b/>
          <w:sz w:val="20"/>
          <w:szCs w:val="20"/>
          <w:vertAlign w:val="superscript"/>
        </w:rPr>
        <w:t>th</w:t>
      </w:r>
      <w:r w:rsidRPr="00EA50B5">
        <w:rPr>
          <w:rFonts w:ascii="Verdana" w:hAnsi="Verdana" w:cs="Arial"/>
          <w:b/>
          <w:sz w:val="20"/>
          <w:szCs w:val="20"/>
        </w:rPr>
        <w:t xml:space="preserve"> December 201</w:t>
      </w:r>
      <w:r w:rsidR="00E01D02">
        <w:rPr>
          <w:rFonts w:ascii="Verdana" w:hAnsi="Verdana" w:cs="Arial"/>
          <w:b/>
          <w:sz w:val="20"/>
          <w:szCs w:val="20"/>
        </w:rPr>
        <w:t>6</w:t>
      </w:r>
    </w:p>
    <w:p w:rsidR="00EB6B42" w:rsidRPr="00EA50B5" w:rsidRDefault="00EA50B5" w:rsidP="00EA50B5">
      <w:pPr>
        <w:rPr>
          <w:rFonts w:ascii="Verdana" w:hAnsi="Verdana" w:cs="Arial"/>
          <w:b/>
          <w:sz w:val="20"/>
          <w:szCs w:val="20"/>
        </w:rPr>
      </w:pPr>
      <w:r w:rsidRPr="00EA50B5">
        <w:rPr>
          <w:rFonts w:ascii="Verdana" w:hAnsi="Verdana" w:cs="Arial"/>
          <w:b/>
          <w:sz w:val="20"/>
          <w:szCs w:val="20"/>
        </w:rPr>
        <w:t xml:space="preserve">Approved by: Julian Caddy, </w:t>
      </w:r>
      <w:r w:rsidR="00EB6B42">
        <w:rPr>
          <w:rFonts w:ascii="Verdana" w:hAnsi="Verdana" w:cs="Arial"/>
          <w:b/>
          <w:sz w:val="20"/>
          <w:szCs w:val="20"/>
        </w:rPr>
        <w:t>CEO</w:t>
      </w:r>
      <w:bookmarkStart w:id="2" w:name="_GoBack"/>
      <w:bookmarkEnd w:id="2"/>
    </w:p>
    <w:p w:rsidR="00EA50B5" w:rsidRPr="00EA50B5" w:rsidRDefault="009C7A16" w:rsidP="00EA50B5">
      <w:pPr>
        <w:rPr>
          <w:rFonts w:ascii="Verdana" w:hAnsi="Verdana" w:cs="Arial"/>
          <w:b/>
          <w:sz w:val="20"/>
          <w:szCs w:val="20"/>
        </w:rPr>
      </w:pPr>
      <w:r>
        <w:rPr>
          <w:rFonts w:ascii="Verdana" w:hAnsi="Verdana" w:cs="Arial"/>
          <w:b/>
          <w:sz w:val="20"/>
          <w:szCs w:val="20"/>
        </w:rPr>
        <w:t>Reviewed date: 14</w:t>
      </w:r>
      <w:r w:rsidRPr="009C7A16">
        <w:rPr>
          <w:rFonts w:ascii="Verdana" w:hAnsi="Verdana" w:cs="Arial"/>
          <w:b/>
          <w:sz w:val="20"/>
          <w:szCs w:val="20"/>
          <w:vertAlign w:val="superscript"/>
        </w:rPr>
        <w:t>th</w:t>
      </w:r>
      <w:r>
        <w:rPr>
          <w:rFonts w:ascii="Verdana" w:hAnsi="Verdana" w:cs="Arial"/>
          <w:b/>
          <w:sz w:val="20"/>
          <w:szCs w:val="20"/>
        </w:rPr>
        <w:t xml:space="preserve"> August 2020</w:t>
      </w:r>
      <w:r w:rsidR="00D13213">
        <w:rPr>
          <w:rFonts w:ascii="Verdana" w:hAnsi="Verdana" w:cs="Arial"/>
          <w:b/>
          <w:sz w:val="20"/>
          <w:szCs w:val="20"/>
        </w:rPr>
        <w:br/>
      </w:r>
      <w:proofErr w:type="gramStart"/>
      <w:r w:rsidR="00D13213">
        <w:rPr>
          <w:rFonts w:ascii="Verdana" w:hAnsi="Verdana" w:cs="Arial"/>
          <w:b/>
          <w:sz w:val="20"/>
          <w:szCs w:val="20"/>
        </w:rPr>
        <w:t>Next</w:t>
      </w:r>
      <w:proofErr w:type="gramEnd"/>
      <w:r w:rsidR="00D13213">
        <w:rPr>
          <w:rFonts w:ascii="Verdana" w:hAnsi="Verdana" w:cs="Arial"/>
          <w:b/>
          <w:sz w:val="20"/>
          <w:szCs w:val="20"/>
        </w:rPr>
        <w:t xml:space="preserve"> review: 1 August 2021</w:t>
      </w:r>
      <w:r>
        <w:rPr>
          <w:rFonts w:ascii="Verdana" w:hAnsi="Verdana" w:cs="Arial"/>
          <w:b/>
          <w:sz w:val="20"/>
          <w:szCs w:val="20"/>
        </w:rPr>
        <w:br/>
      </w:r>
    </w:p>
    <w:p w:rsidR="00EA50B5" w:rsidRPr="00A810B4" w:rsidRDefault="00EA50B5">
      <w:pPr>
        <w:rPr>
          <w:rFonts w:ascii="Verdana" w:hAnsi="Verdana"/>
          <w:sz w:val="36"/>
        </w:rPr>
      </w:pPr>
    </w:p>
    <w:sectPr w:rsidR="00EA50B5" w:rsidRPr="00A810B4" w:rsidSect="00A810B4">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3EF6"/>
    <w:multiLevelType w:val="multilevel"/>
    <w:tmpl w:val="692C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A0E48"/>
    <w:multiLevelType w:val="hybridMultilevel"/>
    <w:tmpl w:val="02A26F1A"/>
    <w:lvl w:ilvl="0" w:tplc="A9CEE248">
      <w:start w:val="1"/>
      <w:numFmt w:val="bullet"/>
      <w:lvlText w:val=""/>
      <w:lvlJc w:val="left"/>
      <w:pPr>
        <w:tabs>
          <w:tab w:val="num" w:pos="780"/>
        </w:tabs>
        <w:ind w:left="7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8F145E"/>
    <w:multiLevelType w:val="hybridMultilevel"/>
    <w:tmpl w:val="FD60FCBA"/>
    <w:lvl w:ilvl="0" w:tplc="A9CEE248">
      <w:start w:val="1"/>
      <w:numFmt w:val="bullet"/>
      <w:lvlText w:val=""/>
      <w:lvlJc w:val="left"/>
      <w:pPr>
        <w:tabs>
          <w:tab w:val="num" w:pos="780"/>
        </w:tabs>
        <w:ind w:left="7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C46AB"/>
    <w:multiLevelType w:val="hybridMultilevel"/>
    <w:tmpl w:val="14824082"/>
    <w:lvl w:ilvl="0" w:tplc="2B48B0A4">
      <w:start w:val="5"/>
      <w:numFmt w:val="bullet"/>
      <w:lvlText w:val="-"/>
      <w:lvlJc w:val="left"/>
      <w:pPr>
        <w:tabs>
          <w:tab w:val="num" w:pos="720"/>
        </w:tabs>
        <w:ind w:left="720" w:hanging="360"/>
      </w:pPr>
      <w:rPr>
        <w:rFonts w:ascii="Arial" w:eastAsia="Times"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7B37CF"/>
    <w:multiLevelType w:val="hybridMultilevel"/>
    <w:tmpl w:val="738C30CE"/>
    <w:lvl w:ilvl="0" w:tplc="A9CEE248">
      <w:start w:val="1"/>
      <w:numFmt w:val="bullet"/>
      <w:lvlText w:val=""/>
      <w:lvlJc w:val="left"/>
      <w:pPr>
        <w:tabs>
          <w:tab w:val="num" w:pos="780"/>
        </w:tabs>
        <w:ind w:left="7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102705"/>
    <w:multiLevelType w:val="hybridMultilevel"/>
    <w:tmpl w:val="4684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8A1328"/>
    <w:multiLevelType w:val="hybridMultilevel"/>
    <w:tmpl w:val="17D47748"/>
    <w:lvl w:ilvl="0" w:tplc="A9CEE248">
      <w:start w:val="1"/>
      <w:numFmt w:val="bullet"/>
      <w:lvlText w:val=""/>
      <w:lvlJc w:val="left"/>
      <w:pPr>
        <w:tabs>
          <w:tab w:val="num" w:pos="780"/>
        </w:tabs>
        <w:ind w:left="7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D61255"/>
    <w:multiLevelType w:val="multilevel"/>
    <w:tmpl w:val="0C102FE4"/>
    <w:lvl w:ilvl="0">
      <w:start w:val="1"/>
      <w:numFmt w:val="decimal"/>
      <w:pStyle w:val="Heading1"/>
      <w:lvlText w:val="%1."/>
      <w:lvlJc w:val="left"/>
      <w:pPr>
        <w:tabs>
          <w:tab w:val="num" w:pos="720"/>
        </w:tabs>
        <w:ind w:left="720" w:hanging="720"/>
      </w:pPr>
      <w:rPr>
        <w:rFonts w:hint="default"/>
        <w:b/>
        <w:i w:val="0"/>
        <w:caps/>
        <w:sz w:val="20"/>
      </w:rPr>
    </w:lvl>
    <w:lvl w:ilvl="1">
      <w:start w:val="1"/>
      <w:numFmt w:val="decimal"/>
      <w:pStyle w:val="Heading2"/>
      <w:lvlText w:val="%2."/>
      <w:lvlJc w:val="left"/>
      <w:pPr>
        <w:tabs>
          <w:tab w:val="num" w:pos="720"/>
        </w:tabs>
        <w:ind w:left="720" w:hanging="720"/>
      </w:pPr>
      <w:rPr>
        <w:rFonts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7A55706F"/>
    <w:multiLevelType w:val="hybridMultilevel"/>
    <w:tmpl w:val="45AC65C8"/>
    <w:lvl w:ilvl="0" w:tplc="723CD252">
      <w:start w:val="5"/>
      <w:numFmt w:val="bullet"/>
      <w:lvlText w:val="-"/>
      <w:lvlJc w:val="left"/>
      <w:pPr>
        <w:tabs>
          <w:tab w:val="num" w:pos="720"/>
        </w:tabs>
        <w:ind w:left="720" w:hanging="360"/>
      </w:pPr>
      <w:rPr>
        <w:rFonts w:ascii="Arial" w:eastAsia="Times"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4920AA"/>
    <w:multiLevelType w:val="hybridMultilevel"/>
    <w:tmpl w:val="B8866060"/>
    <w:lvl w:ilvl="0" w:tplc="A9CEE248">
      <w:start w:val="1"/>
      <w:numFmt w:val="bullet"/>
      <w:lvlText w:val=""/>
      <w:lvlJc w:val="left"/>
      <w:pPr>
        <w:tabs>
          <w:tab w:val="num" w:pos="780"/>
        </w:tabs>
        <w:ind w:left="7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054536"/>
    <w:multiLevelType w:val="hybridMultilevel"/>
    <w:tmpl w:val="BCFA420E"/>
    <w:lvl w:ilvl="0" w:tplc="A9CEE248">
      <w:start w:val="1"/>
      <w:numFmt w:val="bullet"/>
      <w:lvlText w:val=""/>
      <w:lvlJc w:val="left"/>
      <w:pPr>
        <w:tabs>
          <w:tab w:val="num" w:pos="780"/>
        </w:tabs>
        <w:ind w:left="7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0"/>
  </w:num>
  <w:num w:numId="4">
    <w:abstractNumId w:val="4"/>
  </w:num>
  <w:num w:numId="5">
    <w:abstractNumId w:val="2"/>
  </w:num>
  <w:num w:numId="6">
    <w:abstractNumId w:val="9"/>
  </w:num>
  <w:num w:numId="7">
    <w:abstractNumId w:val="6"/>
  </w:num>
  <w:num w:numId="8">
    <w:abstractNumId w:val="7"/>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8A5"/>
    <w:rsid w:val="00104D70"/>
    <w:rsid w:val="00266396"/>
    <w:rsid w:val="00281309"/>
    <w:rsid w:val="00282BF4"/>
    <w:rsid w:val="002D1B90"/>
    <w:rsid w:val="0046136F"/>
    <w:rsid w:val="00545B13"/>
    <w:rsid w:val="00632A10"/>
    <w:rsid w:val="006F0587"/>
    <w:rsid w:val="006F4FC5"/>
    <w:rsid w:val="00701653"/>
    <w:rsid w:val="0072124F"/>
    <w:rsid w:val="0077050A"/>
    <w:rsid w:val="007A7654"/>
    <w:rsid w:val="007B6FDC"/>
    <w:rsid w:val="007C66CE"/>
    <w:rsid w:val="007E0FE1"/>
    <w:rsid w:val="00802492"/>
    <w:rsid w:val="00860F46"/>
    <w:rsid w:val="008746B1"/>
    <w:rsid w:val="0087608A"/>
    <w:rsid w:val="009478A5"/>
    <w:rsid w:val="009A0482"/>
    <w:rsid w:val="009C7A16"/>
    <w:rsid w:val="00A140D4"/>
    <w:rsid w:val="00A220D1"/>
    <w:rsid w:val="00A25336"/>
    <w:rsid w:val="00A810B4"/>
    <w:rsid w:val="00AD0D4E"/>
    <w:rsid w:val="00B071C1"/>
    <w:rsid w:val="00BB4682"/>
    <w:rsid w:val="00C27E54"/>
    <w:rsid w:val="00C61BA6"/>
    <w:rsid w:val="00CD0E7A"/>
    <w:rsid w:val="00CF548D"/>
    <w:rsid w:val="00D13213"/>
    <w:rsid w:val="00D1771B"/>
    <w:rsid w:val="00E01D02"/>
    <w:rsid w:val="00E22A32"/>
    <w:rsid w:val="00E315A9"/>
    <w:rsid w:val="00EA50B5"/>
    <w:rsid w:val="00EB6B42"/>
    <w:rsid w:val="00EC1B47"/>
    <w:rsid w:val="00EC6797"/>
    <w:rsid w:val="00ED6AF3"/>
    <w:rsid w:val="00FA702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DFBF5-2DD4-4440-B969-616AA48D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6BA"/>
  </w:style>
  <w:style w:type="paragraph" w:styleId="Heading1">
    <w:name w:val="heading 1"/>
    <w:basedOn w:val="Normal"/>
    <w:link w:val="Heading1Char"/>
    <w:qFormat/>
    <w:rsid w:val="00860F46"/>
    <w:pPr>
      <w:keepNext/>
      <w:numPr>
        <w:numId w:val="8"/>
      </w:numPr>
      <w:spacing w:before="320" w:line="300" w:lineRule="atLeast"/>
      <w:jc w:val="both"/>
      <w:outlineLvl w:val="0"/>
    </w:pPr>
    <w:rPr>
      <w:rFonts w:ascii="Times New Roman" w:eastAsia="Times New Roman" w:hAnsi="Times New Roman" w:cs="Times New Roman"/>
      <w:b/>
      <w:smallCaps/>
      <w:kern w:val="28"/>
      <w:sz w:val="22"/>
      <w:szCs w:val="20"/>
    </w:rPr>
  </w:style>
  <w:style w:type="paragraph" w:styleId="Heading2">
    <w:name w:val="heading 2"/>
    <w:basedOn w:val="Normal"/>
    <w:link w:val="Heading2Char"/>
    <w:qFormat/>
    <w:rsid w:val="00860F46"/>
    <w:pPr>
      <w:numPr>
        <w:ilvl w:val="1"/>
        <w:numId w:val="8"/>
      </w:numPr>
      <w:spacing w:before="280" w:after="120" w:line="300" w:lineRule="atLeast"/>
      <w:jc w:val="both"/>
      <w:outlineLvl w:val="1"/>
    </w:pPr>
    <w:rPr>
      <w:rFonts w:ascii="Times New Roman" w:eastAsia="Times New Roman" w:hAnsi="Times New Roman" w:cs="Times New Roman"/>
      <w:color w:val="000000"/>
      <w:sz w:val="22"/>
      <w:szCs w:val="20"/>
    </w:rPr>
  </w:style>
  <w:style w:type="paragraph" w:styleId="Heading3">
    <w:name w:val="heading 3"/>
    <w:basedOn w:val="Normal"/>
    <w:link w:val="Heading3Char"/>
    <w:qFormat/>
    <w:rsid w:val="00860F46"/>
    <w:pPr>
      <w:numPr>
        <w:ilvl w:val="2"/>
        <w:numId w:val="8"/>
      </w:numPr>
      <w:spacing w:after="120" w:line="300" w:lineRule="atLeast"/>
      <w:jc w:val="both"/>
      <w:outlineLvl w:val="2"/>
    </w:pPr>
    <w:rPr>
      <w:rFonts w:ascii="Times New Roman" w:eastAsia="Times New Roman" w:hAnsi="Times New Roman" w:cs="Times New Roman"/>
      <w:sz w:val="22"/>
      <w:szCs w:val="20"/>
    </w:rPr>
  </w:style>
  <w:style w:type="paragraph" w:styleId="Heading4">
    <w:name w:val="heading 4"/>
    <w:basedOn w:val="Normal"/>
    <w:link w:val="Heading4Char"/>
    <w:qFormat/>
    <w:rsid w:val="00860F46"/>
    <w:pPr>
      <w:numPr>
        <w:ilvl w:val="3"/>
        <w:numId w:val="8"/>
      </w:numPr>
      <w:tabs>
        <w:tab w:val="left" w:pos="2261"/>
      </w:tabs>
      <w:spacing w:after="120" w:line="300" w:lineRule="atLeast"/>
      <w:jc w:val="both"/>
      <w:outlineLvl w:val="3"/>
    </w:pPr>
    <w:rPr>
      <w:rFonts w:ascii="Times New Roman" w:eastAsia="Times New Roman" w:hAnsi="Times New Roman" w:cs="Times New Roman"/>
      <w:sz w:val="22"/>
      <w:szCs w:val="20"/>
    </w:rPr>
  </w:style>
  <w:style w:type="paragraph" w:styleId="Heading5">
    <w:name w:val="heading 5"/>
    <w:basedOn w:val="Normal"/>
    <w:link w:val="Heading5Char"/>
    <w:qFormat/>
    <w:rsid w:val="00860F46"/>
    <w:pPr>
      <w:numPr>
        <w:ilvl w:val="4"/>
        <w:numId w:val="8"/>
      </w:numPr>
      <w:spacing w:after="120" w:line="300" w:lineRule="atLeast"/>
      <w:jc w:val="both"/>
      <w:outlineLvl w:val="4"/>
    </w:pPr>
    <w:rPr>
      <w:rFonts w:ascii="Times New Roman" w:eastAsia="Times New Roman" w:hAnsi="Times New Roman"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1C1"/>
    <w:rPr>
      <w:rFonts w:ascii="Tahoma" w:hAnsi="Tahoma" w:cs="Tahoma"/>
      <w:sz w:val="16"/>
      <w:szCs w:val="16"/>
    </w:rPr>
  </w:style>
  <w:style w:type="character" w:customStyle="1" w:styleId="BalloonTextChar">
    <w:name w:val="Balloon Text Char"/>
    <w:basedOn w:val="DefaultParagraphFont"/>
    <w:link w:val="BalloonText"/>
    <w:uiPriority w:val="99"/>
    <w:semiHidden/>
    <w:rsid w:val="00B071C1"/>
    <w:rPr>
      <w:rFonts w:ascii="Tahoma" w:hAnsi="Tahoma" w:cs="Tahoma"/>
      <w:sz w:val="16"/>
      <w:szCs w:val="16"/>
    </w:rPr>
  </w:style>
  <w:style w:type="paragraph" w:styleId="ListParagraph">
    <w:name w:val="List Paragraph"/>
    <w:basedOn w:val="Normal"/>
    <w:uiPriority w:val="34"/>
    <w:qFormat/>
    <w:rsid w:val="008746B1"/>
    <w:pPr>
      <w:ind w:left="720"/>
      <w:contextualSpacing/>
    </w:pPr>
  </w:style>
  <w:style w:type="character" w:customStyle="1" w:styleId="Heading1Char">
    <w:name w:val="Heading 1 Char"/>
    <w:basedOn w:val="DefaultParagraphFont"/>
    <w:link w:val="Heading1"/>
    <w:rsid w:val="00860F46"/>
    <w:rPr>
      <w:rFonts w:ascii="Times New Roman" w:eastAsia="Times New Roman" w:hAnsi="Times New Roman" w:cs="Times New Roman"/>
      <w:b/>
      <w:smallCaps/>
      <w:kern w:val="28"/>
      <w:sz w:val="22"/>
      <w:szCs w:val="20"/>
    </w:rPr>
  </w:style>
  <w:style w:type="character" w:customStyle="1" w:styleId="Heading2Char">
    <w:name w:val="Heading 2 Char"/>
    <w:basedOn w:val="DefaultParagraphFont"/>
    <w:link w:val="Heading2"/>
    <w:rsid w:val="00860F46"/>
    <w:rPr>
      <w:rFonts w:ascii="Times New Roman" w:eastAsia="Times New Roman" w:hAnsi="Times New Roman" w:cs="Times New Roman"/>
      <w:color w:val="000000"/>
      <w:sz w:val="22"/>
      <w:szCs w:val="20"/>
    </w:rPr>
  </w:style>
  <w:style w:type="character" w:customStyle="1" w:styleId="Heading3Char">
    <w:name w:val="Heading 3 Char"/>
    <w:basedOn w:val="DefaultParagraphFont"/>
    <w:link w:val="Heading3"/>
    <w:rsid w:val="00860F46"/>
    <w:rPr>
      <w:rFonts w:ascii="Times New Roman" w:eastAsia="Times New Roman" w:hAnsi="Times New Roman" w:cs="Times New Roman"/>
      <w:sz w:val="22"/>
      <w:szCs w:val="20"/>
    </w:rPr>
  </w:style>
  <w:style w:type="character" w:customStyle="1" w:styleId="Heading4Char">
    <w:name w:val="Heading 4 Char"/>
    <w:basedOn w:val="DefaultParagraphFont"/>
    <w:link w:val="Heading4"/>
    <w:rsid w:val="00860F46"/>
    <w:rPr>
      <w:rFonts w:ascii="Times New Roman" w:eastAsia="Times New Roman" w:hAnsi="Times New Roman" w:cs="Times New Roman"/>
      <w:sz w:val="22"/>
      <w:szCs w:val="20"/>
    </w:rPr>
  </w:style>
  <w:style w:type="character" w:customStyle="1" w:styleId="Heading5Char">
    <w:name w:val="Heading 5 Char"/>
    <w:basedOn w:val="DefaultParagraphFont"/>
    <w:link w:val="Heading5"/>
    <w:rsid w:val="00860F46"/>
    <w:rPr>
      <w:rFonts w:ascii="Times New Roman" w:eastAsia="Times New Roman" w:hAnsi="Times New Roman" w:cs="Times New Roman"/>
      <w:sz w:val="22"/>
      <w:szCs w:val="20"/>
    </w:rPr>
  </w:style>
  <w:style w:type="character" w:styleId="Emphasis">
    <w:name w:val="Emphasis"/>
    <w:qFormat/>
    <w:rsid w:val="00860F46"/>
    <w:rPr>
      <w:i/>
      <w:iCs/>
    </w:rPr>
  </w:style>
  <w:style w:type="paragraph" w:customStyle="1" w:styleId="Body">
    <w:name w:val="Body"/>
    <w:rsid w:val="00CD0E7A"/>
    <w:pPr>
      <w:pBdr>
        <w:top w:val="nil"/>
        <w:left w:val="nil"/>
        <w:bottom w:val="nil"/>
        <w:right w:val="nil"/>
        <w:between w:val="nil"/>
        <w:bar w:val="nil"/>
      </w:pBdr>
    </w:pPr>
    <w:rPr>
      <w:rFonts w:ascii="Cambria" w:eastAsia="Cambria" w:hAnsi="Cambria" w:cs="Cambria"/>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F45B-632A-4AF6-8D02-757E39A3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apple</dc:creator>
  <cp:lastModifiedBy>Amy Mac</cp:lastModifiedBy>
  <cp:revision>19</cp:revision>
  <dcterms:created xsi:type="dcterms:W3CDTF">2015-11-12T16:18:00Z</dcterms:created>
  <dcterms:modified xsi:type="dcterms:W3CDTF">2020-12-08T16:41:00Z</dcterms:modified>
</cp:coreProperties>
</file>